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99" w:rsidRDefault="008A0C0E">
      <w:r w:rsidRPr="003A2F15">
        <w:rPr>
          <w:rFonts w:ascii="Calibri" w:hAnsi="Calibri"/>
          <w:b/>
          <w:noProof/>
          <w:sz w:val="24"/>
          <w:lang w:val="en-ZA" w:eastAsia="en-ZA"/>
        </w:rPr>
        <w:drawing>
          <wp:anchor distT="0" distB="0" distL="114300" distR="114300" simplePos="0" relativeHeight="251659264" behindDoc="1" locked="0" layoutInCell="0" allowOverlap="1" wp14:anchorId="7DC09596" wp14:editId="60379A45">
            <wp:simplePos x="0" y="0"/>
            <wp:positionH relativeFrom="margin">
              <wp:posOffset>-342265</wp:posOffset>
            </wp:positionH>
            <wp:positionV relativeFrom="margin">
              <wp:posOffset>-227192</wp:posOffset>
            </wp:positionV>
            <wp:extent cx="7562850" cy="10696575"/>
            <wp:effectExtent l="0" t="0" r="0" b="9525"/>
            <wp:wrapNone/>
            <wp:docPr id="4" name="Picture 4" descr="Lt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5979595" descr="Lttrh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14:sizeRelH relativeFrom="page">
              <wp14:pctWidth>0</wp14:pctWidth>
            </wp14:sizeRelH>
            <wp14:sizeRelV relativeFrom="page">
              <wp14:pctHeight>0</wp14:pctHeight>
            </wp14:sizeRelV>
          </wp:anchor>
        </w:drawing>
      </w:r>
    </w:p>
    <w:p w:rsidR="006E0AF1" w:rsidRPr="006E7ABA" w:rsidRDefault="006E0AF1">
      <w:pPr>
        <w:rPr>
          <w:lang w:val="fr-FR"/>
        </w:rPr>
      </w:pPr>
    </w:p>
    <w:p w:rsidR="00A942E9" w:rsidRPr="006E7ABA" w:rsidRDefault="00A942E9">
      <w:pPr>
        <w:rPr>
          <w:lang w:val="fr-FR"/>
        </w:rPr>
      </w:pPr>
    </w:p>
    <w:p w:rsidR="00A942E9" w:rsidRPr="006E7ABA" w:rsidRDefault="00A942E9">
      <w:pPr>
        <w:rPr>
          <w:lang w:val="fr-FR"/>
        </w:rPr>
      </w:pPr>
    </w:p>
    <w:p w:rsidR="00A942E9" w:rsidRPr="006E7ABA" w:rsidRDefault="00A942E9">
      <w:pPr>
        <w:rPr>
          <w:lang w:val="fr-FR"/>
        </w:rPr>
      </w:pPr>
    </w:p>
    <w:p w:rsidR="00A942E9" w:rsidRPr="006E7ABA" w:rsidRDefault="00A942E9">
      <w:pPr>
        <w:rPr>
          <w:lang w:val="fr-FR"/>
        </w:rPr>
      </w:pPr>
    </w:p>
    <w:p w:rsidR="00A942E9" w:rsidRPr="006E7ABA" w:rsidRDefault="00A942E9">
      <w:pPr>
        <w:rPr>
          <w:lang w:val="fr-FR"/>
        </w:rPr>
      </w:pPr>
    </w:p>
    <w:p w:rsidR="00A942E9" w:rsidRPr="006E7ABA" w:rsidRDefault="00A942E9">
      <w:pPr>
        <w:rPr>
          <w:lang w:val="fr-FR"/>
        </w:rPr>
      </w:pPr>
    </w:p>
    <w:p w:rsidR="00A942E9" w:rsidRDefault="00A942E9">
      <w:pPr>
        <w:rPr>
          <w:lang w:val="fr-FR"/>
        </w:rPr>
      </w:pPr>
    </w:p>
    <w:p w:rsidR="005976CF" w:rsidRDefault="00207A46" w:rsidP="00C85F6E">
      <w:pPr>
        <w:widowControl/>
        <w:shd w:val="clear" w:color="auto" w:fill="FFFFFF"/>
        <w:autoSpaceDE/>
        <w:autoSpaceDN/>
        <w:adjustRightInd/>
        <w:rPr>
          <w:rFonts w:asciiTheme="majorBidi" w:hAnsiTheme="majorBidi" w:cstheme="majorBidi"/>
          <w:bCs/>
          <w:color w:val="222222"/>
          <w:szCs w:val="20"/>
          <w:lang w:val="fr-FR" w:eastAsia="en-ZA"/>
        </w:rPr>
      </w:pPr>
      <w:r w:rsidRPr="002A1706">
        <w:rPr>
          <w:rFonts w:ascii="Arial" w:hAnsi="Arial" w:cs="Arial"/>
          <w:color w:val="222222"/>
          <w:sz w:val="24"/>
          <w:lang w:val="fr-FR" w:eastAsia="en-ZA"/>
        </w:rPr>
        <w:t xml:space="preserve">       </w:t>
      </w:r>
      <w:r w:rsidR="008D76A3" w:rsidRPr="002A1706">
        <w:rPr>
          <w:rFonts w:ascii="Arial" w:hAnsi="Arial" w:cs="Arial"/>
          <w:color w:val="222222"/>
          <w:sz w:val="24"/>
          <w:lang w:val="fr-FR" w:eastAsia="en-ZA"/>
        </w:rPr>
        <w:tab/>
      </w:r>
      <w:r w:rsidR="008D76A3" w:rsidRPr="002A1706">
        <w:rPr>
          <w:rFonts w:ascii="Arial" w:hAnsi="Arial" w:cs="Arial"/>
          <w:color w:val="222222"/>
          <w:sz w:val="24"/>
          <w:lang w:val="fr-FR" w:eastAsia="en-ZA"/>
        </w:rPr>
        <w:tab/>
      </w:r>
      <w:r w:rsidR="008D76A3" w:rsidRPr="002A1706">
        <w:rPr>
          <w:rFonts w:ascii="Arial" w:hAnsi="Arial" w:cs="Arial"/>
          <w:color w:val="222222"/>
          <w:sz w:val="24"/>
          <w:lang w:val="fr-FR" w:eastAsia="en-ZA"/>
        </w:rPr>
        <w:tab/>
      </w:r>
      <w:r w:rsidR="008D76A3" w:rsidRPr="002A1706">
        <w:rPr>
          <w:rFonts w:ascii="Arial" w:hAnsi="Arial" w:cs="Arial"/>
          <w:color w:val="222222"/>
          <w:sz w:val="24"/>
          <w:lang w:val="fr-FR" w:eastAsia="en-ZA"/>
        </w:rPr>
        <w:tab/>
      </w:r>
      <w:r w:rsidR="008D76A3" w:rsidRPr="002A1706">
        <w:rPr>
          <w:rFonts w:ascii="Arial" w:hAnsi="Arial" w:cs="Arial"/>
          <w:color w:val="222222"/>
          <w:sz w:val="24"/>
          <w:lang w:val="fr-FR" w:eastAsia="en-ZA"/>
        </w:rPr>
        <w:tab/>
      </w:r>
      <w:r w:rsidR="008D76A3" w:rsidRPr="002A1706">
        <w:rPr>
          <w:rFonts w:ascii="Arial" w:hAnsi="Arial" w:cs="Arial"/>
          <w:color w:val="222222"/>
          <w:sz w:val="24"/>
          <w:lang w:val="fr-FR" w:eastAsia="en-ZA"/>
        </w:rPr>
        <w:tab/>
      </w:r>
      <w:r w:rsidR="008D76A3" w:rsidRPr="002A1706">
        <w:rPr>
          <w:rFonts w:ascii="Arial" w:hAnsi="Arial" w:cs="Arial"/>
          <w:color w:val="222222"/>
          <w:sz w:val="24"/>
          <w:lang w:val="fr-FR" w:eastAsia="en-ZA"/>
        </w:rPr>
        <w:tab/>
      </w:r>
      <w:r w:rsidR="008D76A3" w:rsidRPr="002A1706">
        <w:rPr>
          <w:rFonts w:ascii="Arial" w:hAnsi="Arial" w:cs="Arial"/>
          <w:color w:val="222222"/>
          <w:sz w:val="24"/>
          <w:lang w:val="fr-FR" w:eastAsia="en-ZA"/>
        </w:rPr>
        <w:tab/>
      </w:r>
      <w:r w:rsidR="008D76A3" w:rsidRPr="002A1706">
        <w:rPr>
          <w:rFonts w:ascii="Arial" w:hAnsi="Arial" w:cs="Arial"/>
          <w:color w:val="222222"/>
          <w:sz w:val="24"/>
          <w:lang w:val="fr-FR" w:eastAsia="en-ZA"/>
        </w:rPr>
        <w:tab/>
      </w:r>
      <w:r w:rsidR="008D76A3" w:rsidRPr="002A1706">
        <w:rPr>
          <w:rFonts w:ascii="Arial" w:hAnsi="Arial" w:cs="Arial"/>
          <w:color w:val="222222"/>
          <w:sz w:val="24"/>
          <w:lang w:val="fr-FR" w:eastAsia="en-ZA"/>
        </w:rPr>
        <w:tab/>
      </w:r>
      <w:r w:rsidR="00220E63" w:rsidRPr="005C43CA">
        <w:rPr>
          <w:rFonts w:asciiTheme="majorBidi" w:hAnsiTheme="majorBidi" w:cstheme="majorBidi"/>
          <w:bCs/>
          <w:color w:val="222222"/>
          <w:szCs w:val="20"/>
          <w:lang w:val="fr-FR" w:eastAsia="en-ZA"/>
        </w:rPr>
        <w:t xml:space="preserve">Kinshasa, </w:t>
      </w:r>
      <w:r w:rsidR="00157F68" w:rsidRPr="005C43CA">
        <w:rPr>
          <w:rFonts w:asciiTheme="majorBidi" w:hAnsiTheme="majorBidi" w:cstheme="majorBidi"/>
          <w:bCs/>
          <w:color w:val="222222"/>
          <w:szCs w:val="20"/>
          <w:lang w:val="fr-FR" w:eastAsia="en-ZA"/>
        </w:rPr>
        <w:t xml:space="preserve"> 2</w:t>
      </w:r>
      <w:r w:rsidR="008D76A3" w:rsidRPr="005C43CA">
        <w:rPr>
          <w:rFonts w:asciiTheme="majorBidi" w:hAnsiTheme="majorBidi" w:cstheme="majorBidi"/>
          <w:bCs/>
          <w:color w:val="222222"/>
          <w:szCs w:val="20"/>
          <w:lang w:val="fr-FR" w:eastAsia="en-ZA"/>
        </w:rPr>
        <w:t>5</w:t>
      </w:r>
      <w:r w:rsidR="00220E63" w:rsidRPr="005C43CA">
        <w:rPr>
          <w:rFonts w:asciiTheme="majorBidi" w:hAnsiTheme="majorBidi" w:cstheme="majorBidi"/>
          <w:bCs/>
          <w:color w:val="222222"/>
          <w:szCs w:val="20"/>
          <w:lang w:val="fr-FR" w:eastAsia="en-ZA"/>
        </w:rPr>
        <w:t xml:space="preserve"> </w:t>
      </w:r>
      <w:r w:rsidR="00C85F6E">
        <w:rPr>
          <w:rFonts w:asciiTheme="majorBidi" w:hAnsiTheme="majorBidi" w:cstheme="majorBidi"/>
          <w:bCs/>
          <w:color w:val="222222"/>
          <w:szCs w:val="20"/>
          <w:lang w:val="fr-FR" w:eastAsia="en-ZA"/>
        </w:rPr>
        <w:t xml:space="preserve">mars </w:t>
      </w:r>
      <w:r w:rsidR="00220E63" w:rsidRPr="005C43CA">
        <w:rPr>
          <w:rFonts w:asciiTheme="majorBidi" w:hAnsiTheme="majorBidi" w:cstheme="majorBidi"/>
          <w:bCs/>
          <w:color w:val="222222"/>
          <w:szCs w:val="20"/>
          <w:lang w:val="fr-FR" w:eastAsia="en-ZA"/>
        </w:rPr>
        <w:t>201</w:t>
      </w:r>
      <w:r w:rsidR="00157F68" w:rsidRPr="005C43CA">
        <w:rPr>
          <w:rFonts w:asciiTheme="majorBidi" w:hAnsiTheme="majorBidi" w:cstheme="majorBidi"/>
          <w:bCs/>
          <w:color w:val="222222"/>
          <w:szCs w:val="20"/>
          <w:lang w:val="fr-FR" w:eastAsia="en-ZA"/>
        </w:rPr>
        <w:t>9</w:t>
      </w:r>
      <w:r w:rsidR="00220E63" w:rsidRPr="005C43CA">
        <w:rPr>
          <w:rFonts w:asciiTheme="majorBidi" w:hAnsiTheme="majorBidi" w:cstheme="majorBidi"/>
          <w:bCs/>
          <w:color w:val="222222"/>
          <w:szCs w:val="20"/>
          <w:lang w:val="fr-FR" w:eastAsia="en-ZA"/>
        </w:rPr>
        <w:t>.</w:t>
      </w:r>
    </w:p>
    <w:p w:rsidR="00C85F6E" w:rsidRDefault="00C85F6E" w:rsidP="00C85F6E">
      <w:pPr>
        <w:widowControl/>
        <w:shd w:val="clear" w:color="auto" w:fill="FFFFFF"/>
        <w:autoSpaceDE/>
        <w:autoSpaceDN/>
        <w:adjustRightInd/>
        <w:rPr>
          <w:rFonts w:asciiTheme="majorBidi" w:hAnsiTheme="majorBidi" w:cstheme="majorBidi"/>
          <w:b/>
          <w:bCs/>
          <w:color w:val="222222"/>
          <w:szCs w:val="20"/>
          <w:lang w:val="fr-FR" w:eastAsia="en-ZA"/>
        </w:rPr>
      </w:pPr>
      <w:r w:rsidRPr="005976CF">
        <w:rPr>
          <w:rFonts w:asciiTheme="majorBidi" w:hAnsiTheme="majorBidi" w:cstheme="majorBidi"/>
          <w:b/>
          <w:bCs/>
          <w:color w:val="222222"/>
          <w:szCs w:val="20"/>
          <w:lang w:val="fr-FR" w:eastAsia="en-ZA"/>
        </w:rPr>
        <w:t>N/</w:t>
      </w:r>
      <w:r w:rsidR="005976CF" w:rsidRPr="005976CF">
        <w:rPr>
          <w:rFonts w:asciiTheme="majorBidi" w:hAnsiTheme="majorBidi" w:cstheme="majorBidi"/>
          <w:b/>
          <w:bCs/>
          <w:color w:val="222222"/>
          <w:szCs w:val="20"/>
          <w:lang w:val="fr-FR" w:eastAsia="en-ZA"/>
        </w:rPr>
        <w:t>Réf : IDGPA/Direx /055/AMB/2019</w:t>
      </w:r>
    </w:p>
    <w:p w:rsidR="005976CF" w:rsidRDefault="005976CF" w:rsidP="00C85F6E">
      <w:pPr>
        <w:widowControl/>
        <w:shd w:val="clear" w:color="auto" w:fill="FFFFFF"/>
        <w:autoSpaceDE/>
        <w:autoSpaceDN/>
        <w:adjustRightInd/>
        <w:rPr>
          <w:rFonts w:asciiTheme="majorBidi" w:hAnsiTheme="majorBidi" w:cstheme="majorBidi"/>
          <w:b/>
          <w:bCs/>
          <w:color w:val="222222"/>
          <w:szCs w:val="20"/>
          <w:lang w:val="fr-FR" w:eastAsia="en-ZA"/>
        </w:rPr>
      </w:pPr>
    </w:p>
    <w:p w:rsidR="00C85F6E" w:rsidRPr="00C85F6E" w:rsidRDefault="00C85F6E" w:rsidP="00C85F6E">
      <w:pPr>
        <w:jc w:val="both"/>
        <w:rPr>
          <w:rFonts w:ascii="Times New Roman" w:hAnsi="Times New Roman"/>
          <w:b/>
          <w:lang w:val="fr-FR"/>
        </w:rPr>
      </w:pPr>
      <w:r w:rsidRPr="005976CF">
        <w:rPr>
          <w:rFonts w:ascii="Times New Roman" w:hAnsi="Times New Roman"/>
          <w:b/>
          <w:lang w:val="fr-FR"/>
        </w:rPr>
        <w:tab/>
      </w:r>
      <w:r w:rsidRPr="005976CF">
        <w:rPr>
          <w:rFonts w:ascii="Times New Roman" w:hAnsi="Times New Roman"/>
          <w:b/>
          <w:lang w:val="fr-FR"/>
        </w:rPr>
        <w:tab/>
      </w:r>
      <w:r w:rsidRPr="005976CF">
        <w:rPr>
          <w:rFonts w:ascii="Times New Roman" w:hAnsi="Times New Roman"/>
          <w:b/>
          <w:lang w:val="fr-FR"/>
        </w:rPr>
        <w:tab/>
      </w:r>
      <w:r w:rsidRPr="00C85F6E">
        <w:rPr>
          <w:rFonts w:ascii="Times New Roman" w:hAnsi="Times New Roman"/>
          <w:b/>
          <w:lang w:val="fr-FR"/>
        </w:rPr>
        <w:tab/>
      </w:r>
      <w:r w:rsidRPr="00C85F6E">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Pr="00C85F6E">
        <w:rPr>
          <w:rFonts w:ascii="Times New Roman" w:hAnsi="Times New Roman"/>
          <w:b/>
          <w:u w:val="single"/>
          <w:lang w:val="fr-FR"/>
        </w:rPr>
        <w:t xml:space="preserve">Transmis copie pour information à </w:t>
      </w:r>
      <w:r w:rsidRPr="00C85F6E">
        <w:rPr>
          <w:rFonts w:ascii="Times New Roman" w:hAnsi="Times New Roman"/>
          <w:b/>
          <w:lang w:val="fr-FR"/>
        </w:rPr>
        <w:t>:</w:t>
      </w:r>
    </w:p>
    <w:p w:rsidR="00C85F6E" w:rsidRPr="00C85F6E" w:rsidRDefault="00C85F6E" w:rsidP="00C85F6E">
      <w:pPr>
        <w:ind w:left="3540" w:firstLine="708"/>
        <w:jc w:val="both"/>
        <w:rPr>
          <w:rFonts w:ascii="Times New Roman" w:hAnsi="Times New Roman"/>
          <w:b/>
          <w:lang w:val="fr-FR"/>
        </w:rPr>
      </w:pPr>
    </w:p>
    <w:p w:rsidR="00C85F6E" w:rsidRPr="00C85F6E" w:rsidRDefault="00C85F6E" w:rsidP="00C85F6E">
      <w:pPr>
        <w:pStyle w:val="ListParagraph"/>
        <w:widowControl/>
        <w:numPr>
          <w:ilvl w:val="0"/>
          <w:numId w:val="15"/>
        </w:numPr>
        <w:autoSpaceDE/>
        <w:autoSpaceDN/>
        <w:adjustRightInd/>
        <w:jc w:val="both"/>
        <w:rPr>
          <w:rFonts w:ascii="Times New Roman" w:hAnsi="Times New Roman"/>
          <w:lang w:val="fr-FR"/>
        </w:rPr>
      </w:pPr>
      <w:r w:rsidRPr="00C85F6E">
        <w:rPr>
          <w:rFonts w:ascii="Times New Roman" w:hAnsi="Times New Roman"/>
          <w:b/>
          <w:lang w:val="fr-FR"/>
        </w:rPr>
        <w:t>Monsieur le Président de la République</w:t>
      </w:r>
      <w:r w:rsidRPr="00C85F6E">
        <w:rPr>
          <w:rFonts w:ascii="Times New Roman" w:hAnsi="Times New Roman"/>
          <w:lang w:val="fr-FR"/>
        </w:rPr>
        <w:t xml:space="preserve"> </w:t>
      </w:r>
      <w:r w:rsidRPr="005976CF">
        <w:rPr>
          <w:rFonts w:ascii="Times New Roman" w:hAnsi="Times New Roman"/>
          <w:b/>
          <w:lang w:val="fr-FR"/>
        </w:rPr>
        <w:t>Démocratique du Congo</w:t>
      </w:r>
    </w:p>
    <w:p w:rsidR="00C85F6E" w:rsidRDefault="00C85F6E" w:rsidP="00C85F6E">
      <w:pPr>
        <w:ind w:left="4472" w:firstLine="708"/>
        <w:jc w:val="both"/>
        <w:rPr>
          <w:rFonts w:ascii="Times New Roman" w:hAnsi="Times New Roman"/>
        </w:rPr>
      </w:pPr>
      <w:r w:rsidRPr="009B07A9">
        <w:rPr>
          <w:rFonts w:ascii="Times New Roman" w:hAnsi="Times New Roman"/>
          <w:u w:val="single"/>
        </w:rPr>
        <w:t>à Kinshasa/Gombe</w:t>
      </w:r>
      <w:r>
        <w:rPr>
          <w:rFonts w:ascii="Times New Roman" w:hAnsi="Times New Roman"/>
          <w:u w:val="single"/>
        </w:rPr>
        <w:t xml:space="preserve"> &amp; Ngaliema</w:t>
      </w:r>
      <w:r w:rsidRPr="009B07A9">
        <w:rPr>
          <w:rFonts w:ascii="Times New Roman" w:hAnsi="Times New Roman"/>
        </w:rPr>
        <w:t xml:space="preserve">  </w:t>
      </w:r>
    </w:p>
    <w:p w:rsidR="00C85F6E" w:rsidRPr="009B07A9" w:rsidRDefault="00C85F6E" w:rsidP="00C85F6E">
      <w:pPr>
        <w:ind w:left="3764" w:firstLine="708"/>
        <w:jc w:val="both"/>
        <w:rPr>
          <w:rFonts w:ascii="Times New Roman" w:hAnsi="Times New Roman"/>
        </w:rPr>
      </w:pPr>
    </w:p>
    <w:p w:rsidR="00C85F6E" w:rsidRPr="00C85F6E" w:rsidRDefault="00C85F6E" w:rsidP="00C85F6E">
      <w:pPr>
        <w:pStyle w:val="ListParagraph"/>
        <w:widowControl/>
        <w:numPr>
          <w:ilvl w:val="0"/>
          <w:numId w:val="15"/>
        </w:numPr>
        <w:autoSpaceDE/>
        <w:autoSpaceDN/>
        <w:adjustRightInd/>
        <w:jc w:val="both"/>
        <w:rPr>
          <w:rFonts w:ascii="Times New Roman" w:hAnsi="Times New Roman"/>
          <w:b/>
          <w:lang w:val="fr-FR"/>
        </w:rPr>
      </w:pPr>
      <w:r w:rsidRPr="00C85F6E">
        <w:rPr>
          <w:rFonts w:ascii="Times New Roman" w:hAnsi="Times New Roman"/>
          <w:b/>
          <w:lang w:val="fr-FR"/>
        </w:rPr>
        <w:t>Monsieur le Président de l’Assemblée nationale</w:t>
      </w:r>
    </w:p>
    <w:p w:rsidR="00C85F6E" w:rsidRDefault="00C85F6E" w:rsidP="00C85F6E">
      <w:pPr>
        <w:pStyle w:val="ListParagraph"/>
        <w:widowControl/>
        <w:autoSpaceDE/>
        <w:autoSpaceDN/>
        <w:adjustRightInd/>
        <w:ind w:left="4472"/>
        <w:jc w:val="both"/>
        <w:rPr>
          <w:rFonts w:ascii="Times New Roman" w:hAnsi="Times New Roman"/>
          <w:b/>
        </w:rPr>
      </w:pPr>
    </w:p>
    <w:p w:rsidR="00C85F6E" w:rsidRDefault="00C85F6E" w:rsidP="00C85F6E">
      <w:pPr>
        <w:pStyle w:val="ListParagraph"/>
        <w:widowControl/>
        <w:numPr>
          <w:ilvl w:val="0"/>
          <w:numId w:val="15"/>
        </w:numPr>
        <w:autoSpaceDE/>
        <w:autoSpaceDN/>
        <w:adjustRightInd/>
        <w:jc w:val="both"/>
        <w:rPr>
          <w:rFonts w:ascii="Times New Roman" w:hAnsi="Times New Roman"/>
          <w:b/>
          <w:lang w:val="fr-FR"/>
        </w:rPr>
      </w:pPr>
      <w:r w:rsidRPr="00C85F6E">
        <w:rPr>
          <w:rFonts w:ascii="Times New Roman" w:hAnsi="Times New Roman"/>
          <w:b/>
          <w:lang w:val="fr-FR"/>
        </w:rPr>
        <w:t>Monsieur le Président du Sénat</w:t>
      </w:r>
    </w:p>
    <w:p w:rsidR="00C85F6E" w:rsidRPr="00C85F6E" w:rsidRDefault="00C85F6E" w:rsidP="00C85F6E">
      <w:pPr>
        <w:pStyle w:val="ListParagraph"/>
        <w:rPr>
          <w:rFonts w:ascii="Times New Roman" w:hAnsi="Times New Roman"/>
          <w:b/>
          <w:lang w:val="fr-FR"/>
        </w:rPr>
      </w:pPr>
    </w:p>
    <w:p w:rsidR="00C85F6E" w:rsidRPr="009B07A9" w:rsidRDefault="00C85F6E" w:rsidP="00C85F6E">
      <w:pPr>
        <w:pStyle w:val="ListParagraph"/>
        <w:widowControl/>
        <w:numPr>
          <w:ilvl w:val="0"/>
          <w:numId w:val="15"/>
        </w:numPr>
        <w:autoSpaceDE/>
        <w:autoSpaceDN/>
        <w:adjustRightInd/>
        <w:jc w:val="both"/>
        <w:rPr>
          <w:rFonts w:ascii="Times New Roman" w:hAnsi="Times New Roman"/>
          <w:b/>
        </w:rPr>
      </w:pPr>
      <w:r w:rsidRPr="009B07A9">
        <w:rPr>
          <w:rFonts w:ascii="Times New Roman" w:hAnsi="Times New Roman"/>
          <w:b/>
        </w:rPr>
        <w:t>Monsieur le Premier Ministre</w:t>
      </w:r>
    </w:p>
    <w:p w:rsidR="00C85F6E" w:rsidRDefault="00C85F6E" w:rsidP="00C85F6E">
      <w:pPr>
        <w:pStyle w:val="ListParagraph"/>
        <w:widowControl/>
        <w:autoSpaceDE/>
        <w:autoSpaceDN/>
        <w:adjustRightInd/>
        <w:ind w:left="4472"/>
        <w:jc w:val="both"/>
        <w:rPr>
          <w:rFonts w:ascii="Times New Roman" w:hAnsi="Times New Roman"/>
          <w:b/>
          <w:lang w:val="fr-FR"/>
        </w:rPr>
      </w:pPr>
    </w:p>
    <w:p w:rsidR="00C85F6E" w:rsidRPr="00C85F6E" w:rsidRDefault="00C85F6E" w:rsidP="00C85F6E">
      <w:pPr>
        <w:pStyle w:val="ListParagraph"/>
        <w:widowControl/>
        <w:numPr>
          <w:ilvl w:val="0"/>
          <w:numId w:val="15"/>
        </w:numPr>
        <w:autoSpaceDE/>
        <w:autoSpaceDN/>
        <w:adjustRightInd/>
        <w:jc w:val="both"/>
        <w:rPr>
          <w:rFonts w:ascii="Times New Roman" w:hAnsi="Times New Roman"/>
          <w:b/>
          <w:lang w:val="fr-FR"/>
        </w:rPr>
      </w:pPr>
      <w:r w:rsidRPr="00C85F6E">
        <w:rPr>
          <w:rFonts w:ascii="Times New Roman" w:hAnsi="Times New Roman"/>
          <w:b/>
          <w:lang w:val="fr-FR"/>
        </w:rPr>
        <w:t>Monsieur le Président de la Cour Constitutionnelle</w:t>
      </w:r>
    </w:p>
    <w:p w:rsidR="00C85F6E" w:rsidRDefault="00C85F6E" w:rsidP="00C85F6E">
      <w:pPr>
        <w:pStyle w:val="ListParagraph"/>
        <w:widowControl/>
        <w:autoSpaceDE/>
        <w:autoSpaceDN/>
        <w:adjustRightInd/>
        <w:ind w:left="4472"/>
        <w:jc w:val="both"/>
        <w:rPr>
          <w:rFonts w:ascii="Times New Roman" w:hAnsi="Times New Roman"/>
          <w:b/>
          <w:lang w:val="fr-FR"/>
        </w:rPr>
      </w:pPr>
    </w:p>
    <w:p w:rsidR="00C85F6E" w:rsidRPr="00C85F6E" w:rsidRDefault="00C85F6E" w:rsidP="00C85F6E">
      <w:pPr>
        <w:pStyle w:val="ListParagraph"/>
        <w:widowControl/>
        <w:numPr>
          <w:ilvl w:val="0"/>
          <w:numId w:val="15"/>
        </w:numPr>
        <w:autoSpaceDE/>
        <w:autoSpaceDN/>
        <w:adjustRightInd/>
        <w:jc w:val="both"/>
        <w:rPr>
          <w:rFonts w:ascii="Times New Roman" w:hAnsi="Times New Roman"/>
          <w:b/>
          <w:lang w:val="fr-FR"/>
        </w:rPr>
      </w:pPr>
      <w:r w:rsidRPr="00C85F6E">
        <w:rPr>
          <w:rFonts w:ascii="Times New Roman" w:hAnsi="Times New Roman"/>
          <w:b/>
          <w:lang w:val="fr-FR"/>
        </w:rPr>
        <w:t>Monsieur le Procureur général près la Cour constitutionnelle</w:t>
      </w:r>
    </w:p>
    <w:p w:rsidR="00C85F6E" w:rsidRDefault="00C85F6E" w:rsidP="00C85F6E">
      <w:pPr>
        <w:pStyle w:val="ListParagraph"/>
        <w:widowControl/>
        <w:autoSpaceDE/>
        <w:autoSpaceDN/>
        <w:adjustRightInd/>
        <w:ind w:left="4472"/>
        <w:jc w:val="both"/>
        <w:rPr>
          <w:rFonts w:ascii="Times New Roman" w:hAnsi="Times New Roman"/>
          <w:b/>
          <w:lang w:val="fr-FR"/>
        </w:rPr>
      </w:pPr>
    </w:p>
    <w:p w:rsidR="00C85F6E" w:rsidRPr="00C85F6E" w:rsidRDefault="00C85F6E" w:rsidP="00C85F6E">
      <w:pPr>
        <w:pStyle w:val="ListParagraph"/>
        <w:widowControl/>
        <w:numPr>
          <w:ilvl w:val="0"/>
          <w:numId w:val="15"/>
        </w:numPr>
        <w:autoSpaceDE/>
        <w:autoSpaceDN/>
        <w:adjustRightInd/>
        <w:jc w:val="both"/>
        <w:rPr>
          <w:rFonts w:ascii="Times New Roman" w:hAnsi="Times New Roman"/>
          <w:b/>
          <w:lang w:val="fr-FR"/>
        </w:rPr>
      </w:pPr>
      <w:r w:rsidRPr="00C85F6E">
        <w:rPr>
          <w:rFonts w:ascii="Times New Roman" w:hAnsi="Times New Roman"/>
          <w:b/>
          <w:lang w:val="fr-FR"/>
        </w:rPr>
        <w:t>Monsieur le Président de la Cour de Cassation</w:t>
      </w:r>
    </w:p>
    <w:p w:rsidR="00C85F6E" w:rsidRDefault="00C85F6E" w:rsidP="00C85F6E">
      <w:pPr>
        <w:pStyle w:val="ListParagraph"/>
        <w:widowControl/>
        <w:autoSpaceDE/>
        <w:autoSpaceDN/>
        <w:adjustRightInd/>
        <w:ind w:left="4472"/>
        <w:jc w:val="both"/>
        <w:rPr>
          <w:rFonts w:ascii="Times New Roman" w:hAnsi="Times New Roman"/>
          <w:b/>
          <w:lang w:val="fr-FR"/>
        </w:rPr>
      </w:pPr>
    </w:p>
    <w:p w:rsidR="00C85F6E" w:rsidRPr="00C85F6E" w:rsidRDefault="00C85F6E" w:rsidP="00C85F6E">
      <w:pPr>
        <w:pStyle w:val="ListParagraph"/>
        <w:widowControl/>
        <w:numPr>
          <w:ilvl w:val="0"/>
          <w:numId w:val="15"/>
        </w:numPr>
        <w:autoSpaceDE/>
        <w:autoSpaceDN/>
        <w:adjustRightInd/>
        <w:jc w:val="both"/>
        <w:rPr>
          <w:rFonts w:ascii="Times New Roman" w:hAnsi="Times New Roman"/>
          <w:b/>
          <w:lang w:val="fr-FR"/>
        </w:rPr>
      </w:pPr>
      <w:r w:rsidRPr="00C85F6E">
        <w:rPr>
          <w:rFonts w:ascii="Times New Roman" w:hAnsi="Times New Roman"/>
          <w:b/>
          <w:lang w:val="fr-FR"/>
        </w:rPr>
        <w:t>Monsieur le Procureur général près la Cour de Cassation</w:t>
      </w:r>
    </w:p>
    <w:p w:rsidR="00C85F6E" w:rsidRDefault="00C85F6E" w:rsidP="00C85F6E">
      <w:pPr>
        <w:pStyle w:val="ListParagraph"/>
        <w:widowControl/>
        <w:autoSpaceDE/>
        <w:autoSpaceDN/>
        <w:adjustRightInd/>
        <w:ind w:left="5180"/>
        <w:jc w:val="both"/>
        <w:rPr>
          <w:rFonts w:ascii="Times New Roman" w:hAnsi="Times New Roman"/>
          <w:b/>
          <w:lang w:val="fr-FR"/>
        </w:rPr>
      </w:pPr>
    </w:p>
    <w:p w:rsidR="00C85F6E" w:rsidRPr="00C85F6E" w:rsidRDefault="00C85F6E" w:rsidP="00C85F6E">
      <w:pPr>
        <w:pStyle w:val="ListParagraph"/>
        <w:widowControl/>
        <w:numPr>
          <w:ilvl w:val="0"/>
          <w:numId w:val="15"/>
        </w:numPr>
        <w:autoSpaceDE/>
        <w:autoSpaceDN/>
        <w:adjustRightInd/>
        <w:jc w:val="both"/>
        <w:rPr>
          <w:rFonts w:ascii="Times New Roman" w:hAnsi="Times New Roman"/>
          <w:b/>
          <w:lang w:val="fr-FR"/>
        </w:rPr>
      </w:pPr>
      <w:r w:rsidRPr="00C85F6E">
        <w:rPr>
          <w:rFonts w:ascii="Times New Roman" w:hAnsi="Times New Roman"/>
          <w:b/>
          <w:lang w:val="fr-FR"/>
        </w:rPr>
        <w:t>Monsieur le Président du Conseil d’Etat</w:t>
      </w:r>
    </w:p>
    <w:p w:rsidR="00C85F6E" w:rsidRDefault="00C85F6E" w:rsidP="00C85F6E">
      <w:pPr>
        <w:pStyle w:val="ListParagraph"/>
        <w:widowControl/>
        <w:autoSpaceDE/>
        <w:autoSpaceDN/>
        <w:adjustRightInd/>
        <w:ind w:left="5180"/>
        <w:jc w:val="both"/>
        <w:rPr>
          <w:rFonts w:ascii="Times New Roman" w:hAnsi="Times New Roman"/>
          <w:b/>
          <w:lang w:val="fr-FR"/>
        </w:rPr>
      </w:pPr>
    </w:p>
    <w:p w:rsidR="00C85F6E" w:rsidRPr="00C85F6E" w:rsidRDefault="00C85F6E" w:rsidP="00C85F6E">
      <w:pPr>
        <w:pStyle w:val="ListParagraph"/>
        <w:widowControl/>
        <w:numPr>
          <w:ilvl w:val="0"/>
          <w:numId w:val="15"/>
        </w:numPr>
        <w:autoSpaceDE/>
        <w:autoSpaceDN/>
        <w:adjustRightInd/>
        <w:jc w:val="both"/>
        <w:rPr>
          <w:rFonts w:ascii="Times New Roman" w:hAnsi="Times New Roman"/>
          <w:b/>
          <w:lang w:val="fr-FR"/>
        </w:rPr>
      </w:pPr>
      <w:r w:rsidRPr="00C85F6E">
        <w:rPr>
          <w:rFonts w:ascii="Times New Roman" w:hAnsi="Times New Roman"/>
          <w:b/>
          <w:lang w:val="fr-FR"/>
        </w:rPr>
        <w:t>Monsieur le Procureur général près le Conseil d’Etat</w:t>
      </w:r>
    </w:p>
    <w:p w:rsidR="00C85F6E" w:rsidRDefault="00C85F6E" w:rsidP="00C85F6E">
      <w:pPr>
        <w:pStyle w:val="ListParagraph"/>
        <w:widowControl/>
        <w:autoSpaceDE/>
        <w:autoSpaceDN/>
        <w:adjustRightInd/>
        <w:ind w:left="5180"/>
        <w:jc w:val="both"/>
        <w:rPr>
          <w:rFonts w:ascii="Times New Roman" w:hAnsi="Times New Roman"/>
          <w:b/>
          <w:lang w:val="fr-FR"/>
        </w:rPr>
      </w:pPr>
    </w:p>
    <w:p w:rsidR="00C85F6E" w:rsidRPr="00C85F6E" w:rsidRDefault="00C85F6E" w:rsidP="00C85F6E">
      <w:pPr>
        <w:pStyle w:val="ListParagraph"/>
        <w:widowControl/>
        <w:numPr>
          <w:ilvl w:val="0"/>
          <w:numId w:val="15"/>
        </w:numPr>
        <w:autoSpaceDE/>
        <w:autoSpaceDN/>
        <w:adjustRightInd/>
        <w:jc w:val="both"/>
        <w:rPr>
          <w:rFonts w:ascii="Times New Roman" w:hAnsi="Times New Roman"/>
          <w:b/>
          <w:lang w:val="fr-FR"/>
        </w:rPr>
      </w:pPr>
      <w:r w:rsidRPr="00C85F6E">
        <w:rPr>
          <w:rFonts w:ascii="Times New Roman" w:hAnsi="Times New Roman"/>
          <w:b/>
          <w:lang w:val="fr-FR"/>
        </w:rPr>
        <w:t>Monsieur le Ministre de la Justice</w:t>
      </w:r>
    </w:p>
    <w:p w:rsidR="00C85F6E" w:rsidRDefault="00C85F6E" w:rsidP="00C85F6E">
      <w:pPr>
        <w:pStyle w:val="ListParagraph"/>
        <w:widowControl/>
        <w:autoSpaceDE/>
        <w:autoSpaceDN/>
        <w:adjustRightInd/>
        <w:ind w:left="5180"/>
        <w:jc w:val="both"/>
        <w:rPr>
          <w:rFonts w:ascii="Times New Roman" w:hAnsi="Times New Roman"/>
          <w:b/>
          <w:lang w:val="fr-FR"/>
        </w:rPr>
      </w:pPr>
    </w:p>
    <w:p w:rsidR="00C85F6E" w:rsidRDefault="00C85F6E" w:rsidP="00C85F6E">
      <w:pPr>
        <w:pStyle w:val="ListParagraph"/>
        <w:widowControl/>
        <w:numPr>
          <w:ilvl w:val="0"/>
          <w:numId w:val="15"/>
        </w:numPr>
        <w:autoSpaceDE/>
        <w:autoSpaceDN/>
        <w:adjustRightInd/>
        <w:jc w:val="both"/>
        <w:rPr>
          <w:rFonts w:ascii="Times New Roman" w:hAnsi="Times New Roman"/>
          <w:b/>
          <w:lang w:val="fr-FR"/>
        </w:rPr>
      </w:pPr>
      <w:r w:rsidRPr="00C85F6E">
        <w:rPr>
          <w:rFonts w:ascii="Times New Roman" w:hAnsi="Times New Roman"/>
          <w:b/>
          <w:lang w:val="fr-FR"/>
        </w:rPr>
        <w:t xml:space="preserve">Messieurs les Membres du Bureau de la CENI </w:t>
      </w:r>
    </w:p>
    <w:p w:rsidR="005976CF" w:rsidRPr="005976CF" w:rsidRDefault="005976CF" w:rsidP="005976CF">
      <w:pPr>
        <w:pStyle w:val="ListParagraph"/>
        <w:rPr>
          <w:rFonts w:ascii="Times New Roman" w:hAnsi="Times New Roman"/>
          <w:b/>
          <w:lang w:val="fr-FR"/>
        </w:rPr>
      </w:pPr>
    </w:p>
    <w:p w:rsidR="00C85F6E" w:rsidRPr="00C85F6E" w:rsidRDefault="00C85F6E" w:rsidP="00C85F6E">
      <w:pPr>
        <w:pStyle w:val="ListParagraph"/>
        <w:widowControl/>
        <w:numPr>
          <w:ilvl w:val="0"/>
          <w:numId w:val="15"/>
        </w:numPr>
        <w:autoSpaceDE/>
        <w:autoSpaceDN/>
        <w:adjustRightInd/>
        <w:jc w:val="both"/>
        <w:rPr>
          <w:rFonts w:ascii="Times New Roman" w:hAnsi="Times New Roman"/>
          <w:b/>
          <w:lang w:val="fr-FR"/>
        </w:rPr>
      </w:pPr>
      <w:r w:rsidRPr="00C85F6E">
        <w:rPr>
          <w:rFonts w:ascii="Times New Roman" w:hAnsi="Times New Roman"/>
          <w:b/>
          <w:lang w:val="fr-FR"/>
        </w:rPr>
        <w:t>Messieurs les Membres de l’Assemblée Plénière de la CENI</w:t>
      </w:r>
    </w:p>
    <w:p w:rsidR="00C85F6E" w:rsidRPr="009B07A9" w:rsidRDefault="00C85F6E" w:rsidP="00C85F6E">
      <w:pPr>
        <w:pStyle w:val="ListParagraph"/>
        <w:ind w:left="4612" w:firstLine="568"/>
        <w:jc w:val="both"/>
        <w:rPr>
          <w:rFonts w:ascii="Times New Roman" w:hAnsi="Times New Roman"/>
        </w:rPr>
      </w:pPr>
      <w:r w:rsidRPr="009B07A9">
        <w:rPr>
          <w:rFonts w:ascii="Times New Roman" w:hAnsi="Times New Roman"/>
        </w:rPr>
        <w:t xml:space="preserve">(TOUS) </w:t>
      </w:r>
      <w:r w:rsidRPr="009B07A9">
        <w:rPr>
          <w:rFonts w:ascii="Times New Roman" w:hAnsi="Times New Roman"/>
          <w:u w:val="single"/>
        </w:rPr>
        <w:t xml:space="preserve">à KINSHASA/GOMBE  </w:t>
      </w:r>
    </w:p>
    <w:p w:rsidR="00C85F6E" w:rsidRDefault="00C85F6E" w:rsidP="00C85F6E">
      <w:pPr>
        <w:pStyle w:val="ListParagraph"/>
        <w:widowControl/>
        <w:autoSpaceDE/>
        <w:autoSpaceDN/>
        <w:adjustRightInd/>
        <w:ind w:left="5180"/>
        <w:jc w:val="both"/>
        <w:rPr>
          <w:rFonts w:ascii="Times New Roman" w:hAnsi="Times New Roman"/>
          <w:b/>
          <w:lang w:val="fr-FR"/>
        </w:rPr>
      </w:pPr>
    </w:p>
    <w:p w:rsidR="00C85F6E" w:rsidRPr="00C85F6E" w:rsidRDefault="00C85F6E" w:rsidP="00C85F6E">
      <w:pPr>
        <w:pStyle w:val="ListParagraph"/>
        <w:widowControl/>
        <w:numPr>
          <w:ilvl w:val="0"/>
          <w:numId w:val="15"/>
        </w:numPr>
        <w:autoSpaceDE/>
        <w:autoSpaceDN/>
        <w:adjustRightInd/>
        <w:jc w:val="both"/>
        <w:rPr>
          <w:rFonts w:ascii="Times New Roman" w:hAnsi="Times New Roman"/>
          <w:b/>
          <w:lang w:val="fr-FR"/>
        </w:rPr>
      </w:pPr>
      <w:r w:rsidRPr="00C85F6E">
        <w:rPr>
          <w:rFonts w:ascii="Times New Roman" w:hAnsi="Times New Roman"/>
          <w:b/>
          <w:lang w:val="fr-FR"/>
        </w:rPr>
        <w:t>Monsieur le Secrétaire Général du Sénat</w:t>
      </w:r>
    </w:p>
    <w:p w:rsidR="00C85F6E" w:rsidRPr="00C85F6E" w:rsidRDefault="00C85F6E" w:rsidP="00C85F6E">
      <w:pPr>
        <w:ind w:left="4472" w:firstLine="708"/>
        <w:jc w:val="both"/>
        <w:rPr>
          <w:rFonts w:ascii="Times New Roman" w:hAnsi="Times New Roman"/>
          <w:lang w:val="fr-FR"/>
        </w:rPr>
      </w:pPr>
      <w:r w:rsidRPr="00C85F6E">
        <w:rPr>
          <w:rFonts w:ascii="Times New Roman" w:hAnsi="Times New Roman"/>
          <w:u w:val="single"/>
          <w:lang w:val="fr-FR"/>
        </w:rPr>
        <w:t>à KINSHASA/LINGWALA</w:t>
      </w:r>
      <w:r w:rsidRPr="00C85F6E">
        <w:rPr>
          <w:rFonts w:ascii="Times New Roman" w:hAnsi="Times New Roman"/>
          <w:lang w:val="fr-FR"/>
        </w:rPr>
        <w:t xml:space="preserve"> </w:t>
      </w:r>
    </w:p>
    <w:p w:rsidR="00C85F6E" w:rsidRPr="00C85F6E" w:rsidRDefault="00C85F6E" w:rsidP="00C85F6E">
      <w:pPr>
        <w:ind w:left="708" w:firstLine="708"/>
        <w:jc w:val="both"/>
        <w:rPr>
          <w:rFonts w:ascii="Times New Roman" w:hAnsi="Times New Roman"/>
          <w:b/>
          <w:lang w:val="fr-FR"/>
        </w:rPr>
      </w:pPr>
    </w:p>
    <w:p w:rsidR="00C85F6E" w:rsidRPr="00C85F6E" w:rsidRDefault="00C85F6E" w:rsidP="00C85F6E">
      <w:pPr>
        <w:ind w:left="3764" w:firstLine="708"/>
        <w:jc w:val="both"/>
        <w:rPr>
          <w:rFonts w:ascii="Times New Roman" w:hAnsi="Times New Roman"/>
          <w:b/>
          <w:lang w:val="fr-FR"/>
        </w:rPr>
      </w:pPr>
      <w:r w:rsidRPr="00C85F6E">
        <w:rPr>
          <w:rFonts w:ascii="Times New Roman" w:hAnsi="Times New Roman"/>
          <w:b/>
          <w:lang w:val="fr-FR"/>
        </w:rPr>
        <w:t>A Monsieur  Corneille NANGAA YOBELUO</w:t>
      </w:r>
    </w:p>
    <w:p w:rsidR="00C85F6E" w:rsidRPr="00C85F6E" w:rsidRDefault="00C85F6E" w:rsidP="00C85F6E">
      <w:pPr>
        <w:ind w:left="4248" w:firstLine="708"/>
        <w:jc w:val="both"/>
        <w:rPr>
          <w:rFonts w:ascii="Times New Roman" w:hAnsi="Times New Roman"/>
          <w:lang w:val="fr-FR"/>
        </w:rPr>
      </w:pPr>
      <w:r w:rsidRPr="00C85F6E">
        <w:rPr>
          <w:rFonts w:ascii="Times New Roman" w:hAnsi="Times New Roman"/>
          <w:lang w:val="fr-FR"/>
        </w:rPr>
        <w:t xml:space="preserve">Président de la </w:t>
      </w:r>
      <w:r w:rsidRPr="00C85F6E">
        <w:rPr>
          <w:rFonts w:ascii="Times New Roman" w:hAnsi="Times New Roman"/>
          <w:lang w:val="fr-FR"/>
        </w:rPr>
        <w:t>C</w:t>
      </w:r>
      <w:r>
        <w:rPr>
          <w:rFonts w:ascii="Times New Roman" w:hAnsi="Times New Roman"/>
          <w:lang w:val="fr-FR"/>
        </w:rPr>
        <w:t>ommission électorale nationale indépendante (C</w:t>
      </w:r>
      <w:r w:rsidRPr="00C85F6E">
        <w:rPr>
          <w:rFonts w:ascii="Times New Roman" w:hAnsi="Times New Roman"/>
          <w:lang w:val="fr-FR"/>
        </w:rPr>
        <w:t>ENI</w:t>
      </w:r>
      <w:r>
        <w:rPr>
          <w:rFonts w:ascii="Times New Roman" w:hAnsi="Times New Roman"/>
          <w:lang w:val="fr-FR"/>
        </w:rPr>
        <w:t>)</w:t>
      </w:r>
    </w:p>
    <w:p w:rsidR="00C85F6E" w:rsidRDefault="00C85F6E" w:rsidP="00C85F6E">
      <w:pPr>
        <w:ind w:left="4248" w:firstLine="708"/>
        <w:jc w:val="both"/>
        <w:rPr>
          <w:rFonts w:ascii="Times New Roman" w:hAnsi="Times New Roman"/>
          <w:lang w:val="fr-FR"/>
        </w:rPr>
      </w:pPr>
      <w:r>
        <w:rPr>
          <w:rFonts w:ascii="Times New Roman" w:hAnsi="Times New Roman"/>
          <w:lang w:val="fr-FR"/>
        </w:rPr>
        <w:t>République Démocratique du Congo</w:t>
      </w:r>
    </w:p>
    <w:p w:rsidR="00C85F6E" w:rsidRPr="00C85F6E" w:rsidRDefault="00C85F6E" w:rsidP="00C85F6E">
      <w:pPr>
        <w:ind w:left="4332" w:firstLine="708"/>
        <w:jc w:val="both"/>
        <w:rPr>
          <w:rFonts w:ascii="Times New Roman" w:hAnsi="Times New Roman"/>
          <w:lang w:val="fr-FR"/>
        </w:rPr>
      </w:pPr>
      <w:r w:rsidRPr="00C85F6E">
        <w:rPr>
          <w:rFonts w:ascii="Times New Roman" w:hAnsi="Times New Roman"/>
          <w:u w:val="single"/>
          <w:lang w:val="fr-FR"/>
        </w:rPr>
        <w:t>KINSHASA/GOMBE</w:t>
      </w:r>
      <w:r w:rsidRPr="00C85F6E">
        <w:rPr>
          <w:rFonts w:ascii="Times New Roman" w:hAnsi="Times New Roman"/>
          <w:lang w:val="fr-FR"/>
        </w:rPr>
        <w:t xml:space="preserve">   </w:t>
      </w:r>
    </w:p>
    <w:p w:rsidR="00C85F6E" w:rsidRPr="00C85F6E" w:rsidRDefault="00C85F6E" w:rsidP="00C85F6E">
      <w:pPr>
        <w:jc w:val="both"/>
        <w:rPr>
          <w:rFonts w:ascii="Times New Roman" w:hAnsi="Times New Roman"/>
          <w:b/>
          <w:lang w:val="fr-FR"/>
        </w:rPr>
      </w:pPr>
    </w:p>
    <w:p w:rsidR="00C85F6E" w:rsidRDefault="00C85F6E" w:rsidP="00C85F6E">
      <w:pPr>
        <w:ind w:left="1410" w:hanging="1410"/>
        <w:jc w:val="both"/>
        <w:rPr>
          <w:rFonts w:ascii="Times New Roman" w:hAnsi="Times New Roman"/>
          <w:b/>
          <w:lang w:val="fr-FR"/>
        </w:rPr>
      </w:pPr>
      <w:r w:rsidRPr="00C85F6E">
        <w:rPr>
          <w:rFonts w:ascii="Times New Roman" w:hAnsi="Times New Roman"/>
          <w:b/>
          <w:u w:val="single"/>
          <w:lang w:val="fr-FR"/>
        </w:rPr>
        <w:t>Objet</w:t>
      </w:r>
      <w:r w:rsidRPr="00C85F6E">
        <w:rPr>
          <w:rFonts w:ascii="Times New Roman" w:hAnsi="Times New Roman"/>
          <w:b/>
          <w:lang w:val="fr-FR"/>
        </w:rPr>
        <w:t> :   Retrait de la Décision No 037/BUR/19 CENI du 15 mars 2019 portant proclamation des</w:t>
      </w:r>
      <w:r>
        <w:rPr>
          <w:rFonts w:ascii="Times New Roman" w:hAnsi="Times New Roman"/>
          <w:b/>
          <w:lang w:val="fr-FR"/>
        </w:rPr>
        <w:t xml:space="preserve"> </w:t>
      </w:r>
      <w:r w:rsidRPr="00C85F6E">
        <w:rPr>
          <w:rFonts w:ascii="Times New Roman" w:hAnsi="Times New Roman"/>
          <w:b/>
          <w:lang w:val="fr-FR"/>
        </w:rPr>
        <w:t>résultats provisoires de</w:t>
      </w:r>
    </w:p>
    <w:p w:rsidR="00C85F6E" w:rsidRPr="00C85F6E" w:rsidRDefault="00C85F6E" w:rsidP="00C85F6E">
      <w:pPr>
        <w:ind w:left="1410" w:hanging="690"/>
        <w:jc w:val="both"/>
        <w:rPr>
          <w:rFonts w:ascii="Times New Roman" w:hAnsi="Times New Roman"/>
          <w:b/>
          <w:lang w:val="fr-FR"/>
        </w:rPr>
      </w:pPr>
      <w:r w:rsidRPr="00C85F6E">
        <w:rPr>
          <w:rFonts w:ascii="Times New Roman" w:hAnsi="Times New Roman"/>
          <w:b/>
          <w:lang w:val="fr-FR"/>
        </w:rPr>
        <w:t>l’élection des Sénateurs et Réaménagement du calendrier des</w:t>
      </w:r>
      <w:r w:rsidRPr="00C85F6E">
        <w:rPr>
          <w:rFonts w:ascii="Times New Roman" w:hAnsi="Times New Roman"/>
          <w:b/>
          <w:lang w:val="fr-FR"/>
        </w:rPr>
        <w:t xml:space="preserve"> </w:t>
      </w:r>
      <w:r w:rsidRPr="00C85F6E">
        <w:rPr>
          <w:rFonts w:ascii="Times New Roman" w:hAnsi="Times New Roman"/>
          <w:b/>
          <w:lang w:val="fr-FR"/>
        </w:rPr>
        <w:t>élections des Sén</w:t>
      </w:r>
      <w:r w:rsidRPr="00C85F6E">
        <w:rPr>
          <w:rFonts w:ascii="Times New Roman" w:hAnsi="Times New Roman"/>
          <w:b/>
          <w:lang w:val="fr-FR"/>
        </w:rPr>
        <w:t xml:space="preserve">ateurs, des Gouverneurs et </w:t>
      </w:r>
    </w:p>
    <w:p w:rsidR="00C85F6E" w:rsidRPr="00C85F6E" w:rsidRDefault="00C85F6E" w:rsidP="00C85F6E">
      <w:pPr>
        <w:ind w:left="1410" w:hanging="690"/>
        <w:jc w:val="both"/>
        <w:rPr>
          <w:rFonts w:ascii="Times New Roman" w:hAnsi="Times New Roman"/>
          <w:b/>
          <w:lang w:val="fr-FR"/>
        </w:rPr>
      </w:pPr>
      <w:r w:rsidRPr="00C85F6E">
        <w:rPr>
          <w:rFonts w:ascii="Times New Roman" w:hAnsi="Times New Roman"/>
          <w:b/>
          <w:lang w:val="fr-FR"/>
        </w:rPr>
        <w:t>Vice-</w:t>
      </w:r>
      <w:r w:rsidRPr="00C85F6E">
        <w:rPr>
          <w:rFonts w:ascii="Times New Roman" w:hAnsi="Times New Roman"/>
          <w:b/>
          <w:lang w:val="fr-FR"/>
        </w:rPr>
        <w:t>gouverneurs de Province</w:t>
      </w:r>
    </w:p>
    <w:p w:rsidR="00C85F6E" w:rsidRPr="00C85F6E" w:rsidRDefault="00C85F6E" w:rsidP="00C85F6E">
      <w:pPr>
        <w:ind w:left="1416"/>
        <w:jc w:val="both"/>
        <w:rPr>
          <w:rFonts w:ascii="Times New Roman" w:hAnsi="Times New Roman"/>
          <w:b/>
          <w:lang w:val="fr-FR"/>
        </w:rPr>
      </w:pPr>
    </w:p>
    <w:p w:rsidR="00C85F6E" w:rsidRPr="00C85F6E" w:rsidRDefault="00C85F6E" w:rsidP="005976CF">
      <w:pPr>
        <w:ind w:left="3528" w:firstLine="720"/>
        <w:jc w:val="both"/>
        <w:rPr>
          <w:rFonts w:ascii="Times New Roman" w:hAnsi="Times New Roman"/>
          <w:lang w:val="fr-FR"/>
        </w:rPr>
      </w:pPr>
      <w:r w:rsidRPr="00C85F6E">
        <w:rPr>
          <w:rFonts w:ascii="Times New Roman" w:hAnsi="Times New Roman"/>
          <w:b/>
          <w:lang w:val="fr-FR"/>
        </w:rPr>
        <w:t>Monsieur le Président</w:t>
      </w:r>
      <w:r w:rsidRPr="00C85F6E">
        <w:rPr>
          <w:rFonts w:ascii="Times New Roman" w:hAnsi="Times New Roman"/>
          <w:lang w:val="fr-FR"/>
        </w:rPr>
        <w:t>,</w:t>
      </w:r>
    </w:p>
    <w:p w:rsidR="00C85F6E" w:rsidRPr="00C85F6E" w:rsidRDefault="00C85F6E" w:rsidP="00C85F6E">
      <w:pPr>
        <w:ind w:left="708" w:firstLine="708"/>
        <w:jc w:val="both"/>
        <w:rPr>
          <w:rFonts w:ascii="Times New Roman" w:hAnsi="Times New Roman"/>
          <w:lang w:val="fr-FR"/>
        </w:rPr>
      </w:pPr>
    </w:p>
    <w:p w:rsidR="00C85F6E" w:rsidRDefault="00C85F6E" w:rsidP="00C85F6E">
      <w:pPr>
        <w:ind w:left="3540" w:firstLine="708"/>
        <w:jc w:val="both"/>
        <w:rPr>
          <w:rFonts w:ascii="Times New Roman" w:hAnsi="Times New Roman"/>
          <w:lang w:val="fr-FR"/>
        </w:rPr>
      </w:pPr>
      <w:r w:rsidRPr="00C85F6E">
        <w:rPr>
          <w:rFonts w:ascii="Times New Roman" w:hAnsi="Times New Roman"/>
          <w:lang w:val="fr-FR"/>
        </w:rPr>
        <w:t>Nous avons l’honneur de venir par la présente auprès</w:t>
      </w:r>
      <w:r>
        <w:rPr>
          <w:rFonts w:ascii="Times New Roman" w:hAnsi="Times New Roman"/>
          <w:lang w:val="fr-FR"/>
        </w:rPr>
        <w:t xml:space="preserve"> </w:t>
      </w:r>
      <w:r w:rsidRPr="00C85F6E">
        <w:rPr>
          <w:rFonts w:ascii="Times New Roman" w:hAnsi="Times New Roman"/>
          <w:lang w:val="fr-FR"/>
        </w:rPr>
        <w:t>de vous pour solliciter,</w:t>
      </w:r>
    </w:p>
    <w:p w:rsidR="00C85F6E" w:rsidRPr="00C85F6E" w:rsidRDefault="00C85F6E" w:rsidP="00C85F6E">
      <w:pPr>
        <w:ind w:left="708"/>
        <w:jc w:val="both"/>
        <w:rPr>
          <w:rFonts w:ascii="Times New Roman" w:hAnsi="Times New Roman"/>
          <w:lang w:val="fr-FR"/>
        </w:rPr>
      </w:pPr>
      <w:r w:rsidRPr="00C85F6E">
        <w:rPr>
          <w:rFonts w:ascii="Times New Roman" w:hAnsi="Times New Roman"/>
          <w:u w:val="single"/>
          <w:lang w:val="fr-FR"/>
        </w:rPr>
        <w:t>avant le 30 mars 2019</w:t>
      </w:r>
      <w:r w:rsidRPr="00C85F6E">
        <w:rPr>
          <w:rFonts w:ascii="Times New Roman" w:hAnsi="Times New Roman"/>
          <w:lang w:val="fr-FR"/>
        </w:rPr>
        <w:t xml:space="preserve">, le retrait  de la Décision No 037/BUR/19 CENI du 15 mars 2019 portant proclamation des résultats provisoires de l’élection des Sénateurs et le réaménagement du calendrier des élections des Sénateurs, des Gouverneurs et Vice-gouverneurs de Province </w:t>
      </w:r>
      <w:r w:rsidRPr="00C85F6E">
        <w:rPr>
          <w:rFonts w:ascii="Times New Roman" w:hAnsi="Times New Roman"/>
          <w:u w:val="single"/>
          <w:lang w:val="fr-FR"/>
        </w:rPr>
        <w:t>pour vous conformer à la Constitution et aux lois de la République</w:t>
      </w:r>
      <w:r>
        <w:rPr>
          <w:rFonts w:ascii="Times New Roman" w:hAnsi="Times New Roman"/>
          <w:u w:val="single"/>
          <w:lang w:val="fr-FR"/>
        </w:rPr>
        <w:t xml:space="preserve"> </w:t>
      </w:r>
      <w:r w:rsidRPr="00C85F6E">
        <w:rPr>
          <w:rFonts w:ascii="Times New Roman" w:hAnsi="Times New Roman"/>
          <w:u w:val="single"/>
          <w:lang w:val="fr-FR"/>
        </w:rPr>
        <w:t>Démocratique du Congo</w:t>
      </w:r>
      <w:r w:rsidRPr="00C85F6E">
        <w:rPr>
          <w:rFonts w:ascii="Times New Roman" w:hAnsi="Times New Roman"/>
          <w:lang w:val="fr-FR"/>
        </w:rPr>
        <w:t xml:space="preserve"> (RDC).</w:t>
      </w:r>
    </w:p>
    <w:p w:rsidR="00C85F6E" w:rsidRDefault="00C85F6E" w:rsidP="00C85F6E">
      <w:pPr>
        <w:jc w:val="both"/>
        <w:rPr>
          <w:rFonts w:ascii="Times New Roman" w:hAnsi="Times New Roman"/>
          <w:lang w:val="fr-FR"/>
        </w:rPr>
      </w:pPr>
      <w:r w:rsidRPr="00C85F6E">
        <w:rPr>
          <w:rFonts w:ascii="Times New Roman" w:hAnsi="Times New Roman"/>
          <w:lang w:val="fr-FR"/>
        </w:rPr>
        <w:tab/>
      </w:r>
      <w:r w:rsidRPr="00C85F6E">
        <w:rPr>
          <w:rFonts w:ascii="Times New Roman" w:hAnsi="Times New Roman"/>
          <w:lang w:val="fr-FR"/>
        </w:rPr>
        <w:tab/>
      </w:r>
      <w:r w:rsidRPr="00C85F6E">
        <w:rPr>
          <w:rFonts w:ascii="Times New Roman" w:hAnsi="Times New Roman"/>
          <w:lang w:val="fr-FR"/>
        </w:rPr>
        <w:tab/>
      </w:r>
      <w:r w:rsidRPr="00C85F6E">
        <w:rPr>
          <w:rFonts w:ascii="Times New Roman" w:hAnsi="Times New Roman"/>
          <w:lang w:val="fr-FR"/>
        </w:rPr>
        <w:tab/>
      </w:r>
      <w:r w:rsidRPr="00C85F6E">
        <w:rPr>
          <w:rFonts w:ascii="Times New Roman" w:hAnsi="Times New Roman"/>
          <w:lang w:val="fr-FR"/>
        </w:rPr>
        <w:tab/>
      </w:r>
      <w:r w:rsidRPr="00C85F6E">
        <w:rPr>
          <w:rFonts w:ascii="Times New Roman" w:hAnsi="Times New Roman"/>
          <w:lang w:val="fr-FR"/>
        </w:rPr>
        <w:tab/>
      </w:r>
    </w:p>
    <w:p w:rsidR="00C85F6E" w:rsidRDefault="00C85F6E" w:rsidP="00C85F6E">
      <w:pPr>
        <w:ind w:left="3600" w:firstLine="720"/>
        <w:jc w:val="both"/>
        <w:rPr>
          <w:rFonts w:ascii="Times New Roman" w:hAnsi="Times New Roman"/>
          <w:lang w:val="fr-FR"/>
        </w:rPr>
      </w:pPr>
    </w:p>
    <w:p w:rsidR="00C85F6E" w:rsidRDefault="00C85F6E" w:rsidP="00C85F6E">
      <w:pPr>
        <w:ind w:left="3600" w:firstLine="720"/>
        <w:jc w:val="both"/>
        <w:rPr>
          <w:rFonts w:ascii="Times New Roman" w:hAnsi="Times New Roman"/>
          <w:lang w:val="fr-FR"/>
        </w:rPr>
      </w:pPr>
    </w:p>
    <w:p w:rsidR="00C85F6E" w:rsidRDefault="00C85F6E" w:rsidP="00C85F6E">
      <w:pPr>
        <w:ind w:left="3600" w:firstLine="720"/>
        <w:jc w:val="both"/>
        <w:rPr>
          <w:rFonts w:ascii="Times New Roman" w:hAnsi="Times New Roman"/>
          <w:lang w:val="fr-FR"/>
        </w:rPr>
      </w:pPr>
    </w:p>
    <w:p w:rsidR="00C85F6E" w:rsidRDefault="00C85F6E" w:rsidP="00C85F6E">
      <w:pPr>
        <w:ind w:left="3600" w:firstLine="720"/>
        <w:jc w:val="both"/>
        <w:rPr>
          <w:rFonts w:ascii="Times New Roman" w:hAnsi="Times New Roman"/>
          <w:lang w:val="fr-FR"/>
        </w:rPr>
      </w:pPr>
      <w:r w:rsidRPr="00C85F6E">
        <w:rPr>
          <w:rFonts w:ascii="Times New Roman" w:hAnsi="Times New Roman"/>
          <w:lang w:val="fr-FR"/>
        </w:rPr>
        <w:t>Deux raisons majeures justifient la demande du retrait</w:t>
      </w:r>
      <w:r>
        <w:rPr>
          <w:rFonts w:ascii="Times New Roman" w:hAnsi="Times New Roman"/>
          <w:lang w:val="fr-FR"/>
        </w:rPr>
        <w:t xml:space="preserve"> </w:t>
      </w:r>
      <w:r w:rsidRPr="00C85F6E">
        <w:rPr>
          <w:rFonts w:ascii="Times New Roman" w:hAnsi="Times New Roman"/>
          <w:lang w:val="fr-FR"/>
        </w:rPr>
        <w:t>de la Décision portant</w:t>
      </w:r>
    </w:p>
    <w:p w:rsidR="00C85F6E" w:rsidRPr="00C85F6E" w:rsidRDefault="00C85F6E" w:rsidP="00C85F6E">
      <w:pPr>
        <w:ind w:left="720"/>
        <w:jc w:val="both"/>
        <w:rPr>
          <w:rFonts w:ascii="Times New Roman" w:hAnsi="Times New Roman"/>
          <w:lang w:val="fr-FR"/>
        </w:rPr>
      </w:pPr>
      <w:r w:rsidRPr="00C85F6E">
        <w:rPr>
          <w:rFonts w:ascii="Times New Roman" w:hAnsi="Times New Roman"/>
          <w:lang w:val="fr-FR"/>
        </w:rPr>
        <w:t xml:space="preserve">proclamation des résultats provisoires de l’élection des Sénateurs intervenue le 14 mars 2019 dans la Ville de Kinshasa et les 25 Provinces de la RDC. </w:t>
      </w:r>
    </w:p>
    <w:p w:rsidR="00C85F6E" w:rsidRDefault="00C85F6E" w:rsidP="00C85F6E">
      <w:pPr>
        <w:ind w:left="4248"/>
        <w:jc w:val="both"/>
        <w:rPr>
          <w:rFonts w:ascii="Times New Roman" w:hAnsi="Times New Roman"/>
          <w:lang w:val="fr-FR"/>
        </w:rPr>
      </w:pPr>
      <w:r w:rsidRPr="00C85F6E">
        <w:rPr>
          <w:rFonts w:ascii="Times New Roman" w:hAnsi="Times New Roman"/>
          <w:u w:val="single"/>
          <w:lang w:val="fr-FR"/>
        </w:rPr>
        <w:t>La première raison</w:t>
      </w:r>
      <w:r w:rsidRPr="00C85F6E">
        <w:rPr>
          <w:rFonts w:ascii="Times New Roman" w:hAnsi="Times New Roman"/>
          <w:lang w:val="fr-FR"/>
        </w:rPr>
        <w:t xml:space="preserve"> est que, comme l’avaient déjà</w:t>
      </w:r>
      <w:r>
        <w:rPr>
          <w:rFonts w:ascii="Times New Roman" w:hAnsi="Times New Roman"/>
          <w:lang w:val="fr-FR"/>
        </w:rPr>
        <w:t xml:space="preserve"> </w:t>
      </w:r>
      <w:r w:rsidRPr="00C85F6E">
        <w:rPr>
          <w:rFonts w:ascii="Times New Roman" w:hAnsi="Times New Roman"/>
          <w:lang w:val="fr-FR"/>
        </w:rPr>
        <w:t>souligné le Procureur général</w:t>
      </w:r>
    </w:p>
    <w:p w:rsidR="00C85F6E" w:rsidRPr="00C85F6E" w:rsidRDefault="00C85F6E" w:rsidP="00C85F6E">
      <w:pPr>
        <w:ind w:left="720"/>
        <w:jc w:val="both"/>
        <w:rPr>
          <w:rFonts w:ascii="Times New Roman" w:hAnsi="Times New Roman"/>
          <w:lang w:val="fr-FR"/>
        </w:rPr>
      </w:pPr>
      <w:r w:rsidRPr="00C85F6E">
        <w:rPr>
          <w:rFonts w:ascii="Times New Roman" w:hAnsi="Times New Roman"/>
          <w:lang w:val="fr-FR"/>
        </w:rPr>
        <w:t xml:space="preserve">près la Cour de cassation qui avait demandé le report de cette élection et le Président de la République, qui avait ordonné la suspension des résultats provisoires lors de la réunion interinstitutionnelle qu’il avait présidée le lundi 18 mars 2019 et à laquelle vous aviez participé, </w:t>
      </w:r>
      <w:r w:rsidRPr="00C85F6E">
        <w:rPr>
          <w:rFonts w:ascii="Times New Roman" w:hAnsi="Times New Roman"/>
          <w:u w:val="single"/>
          <w:lang w:val="fr-FR"/>
        </w:rPr>
        <w:t>cette élection s’était déroulée dans une ambiance de corruption à ciel ouvert sans précédent dans l’histoire de la RDC</w:t>
      </w:r>
      <w:r w:rsidRPr="00C85F6E">
        <w:rPr>
          <w:rFonts w:ascii="Times New Roman" w:hAnsi="Times New Roman"/>
          <w:lang w:val="fr-FR"/>
        </w:rPr>
        <w:t xml:space="preserve">. Plusieurs Députés provinciaux et candidats Sénateurs l’ont reconnu. Certains candidats s’étaient retirés de cette élection tandis que d’autres avaient saisi les instances judiciaires compétentes. </w:t>
      </w:r>
    </w:p>
    <w:p w:rsidR="00C85F6E" w:rsidRPr="00C85F6E" w:rsidRDefault="00C85F6E" w:rsidP="00C85F6E">
      <w:pPr>
        <w:ind w:left="3540" w:firstLine="708"/>
        <w:jc w:val="both"/>
        <w:rPr>
          <w:rFonts w:ascii="Times New Roman" w:hAnsi="Times New Roman"/>
          <w:lang w:val="fr-FR"/>
        </w:rPr>
      </w:pPr>
    </w:p>
    <w:p w:rsidR="009329D7" w:rsidRDefault="00C85F6E" w:rsidP="009329D7">
      <w:pPr>
        <w:ind w:left="3540" w:firstLine="708"/>
        <w:jc w:val="both"/>
        <w:rPr>
          <w:rFonts w:ascii="Times New Roman" w:hAnsi="Times New Roman"/>
          <w:lang w:val="fr-FR"/>
        </w:rPr>
      </w:pPr>
      <w:r w:rsidRPr="00C85F6E">
        <w:rPr>
          <w:rFonts w:ascii="Times New Roman" w:hAnsi="Times New Roman"/>
          <w:lang w:val="fr-FR"/>
        </w:rPr>
        <w:t>La corruption affecte toutes les institutions du pays, y compris la Commission</w:t>
      </w:r>
    </w:p>
    <w:p w:rsidR="00C85F6E" w:rsidRPr="00C85F6E" w:rsidRDefault="00C85F6E" w:rsidP="009329D7">
      <w:pPr>
        <w:ind w:left="720"/>
        <w:jc w:val="both"/>
        <w:rPr>
          <w:rFonts w:ascii="Times New Roman" w:hAnsi="Times New Roman"/>
          <w:lang w:val="fr-FR"/>
        </w:rPr>
      </w:pPr>
      <w:r w:rsidRPr="00C85F6E">
        <w:rPr>
          <w:rFonts w:ascii="Times New Roman" w:hAnsi="Times New Roman"/>
          <w:lang w:val="fr-FR"/>
        </w:rPr>
        <w:t xml:space="preserve">électorale nationale indépendante (CENI). Il s’agit d’un </w:t>
      </w:r>
      <w:r w:rsidRPr="00C85F6E">
        <w:rPr>
          <w:rFonts w:ascii="Times New Roman" w:hAnsi="Times New Roman"/>
          <w:u w:val="single"/>
          <w:lang w:val="fr-FR"/>
        </w:rPr>
        <w:t>crime sévèrement puni par les lois nationales et les conventions internationales et qui ne saurait donc être toléré</w:t>
      </w:r>
      <w:r w:rsidRPr="00C85F6E">
        <w:rPr>
          <w:rFonts w:ascii="Times New Roman" w:hAnsi="Times New Roman"/>
          <w:lang w:val="fr-FR"/>
        </w:rPr>
        <w:t>. La corruption lors des élections des Sénateurs, des Gouverneurs et Vice-Gouverneurs de Province tend à jeter l’opprobre sur les exécutifs provinciaux et le Sénat qui en sont l’émanation.</w:t>
      </w:r>
    </w:p>
    <w:p w:rsidR="009329D7" w:rsidRDefault="009329D7" w:rsidP="00C85F6E">
      <w:pPr>
        <w:ind w:left="3540" w:firstLine="708"/>
        <w:jc w:val="both"/>
        <w:rPr>
          <w:rFonts w:ascii="Times New Roman" w:hAnsi="Times New Roman"/>
          <w:u w:val="single"/>
          <w:lang w:val="fr-FR"/>
        </w:rPr>
      </w:pPr>
    </w:p>
    <w:p w:rsidR="009329D7" w:rsidRDefault="00C85F6E" w:rsidP="009329D7">
      <w:pPr>
        <w:ind w:left="3540" w:firstLine="708"/>
        <w:jc w:val="both"/>
        <w:rPr>
          <w:rFonts w:ascii="Times New Roman" w:hAnsi="Times New Roman"/>
          <w:lang w:val="fr-FR"/>
        </w:rPr>
      </w:pPr>
      <w:r w:rsidRPr="00C85F6E">
        <w:rPr>
          <w:rFonts w:ascii="Times New Roman" w:hAnsi="Times New Roman"/>
          <w:u w:val="single"/>
          <w:lang w:val="fr-FR"/>
        </w:rPr>
        <w:t>La seconde et plus importante raison du retrait de</w:t>
      </w:r>
      <w:r w:rsidR="009329D7">
        <w:rPr>
          <w:rFonts w:ascii="Times New Roman" w:hAnsi="Times New Roman"/>
          <w:u w:val="single"/>
          <w:lang w:val="fr-FR"/>
        </w:rPr>
        <w:t xml:space="preserve"> </w:t>
      </w:r>
      <w:r w:rsidRPr="00C85F6E">
        <w:rPr>
          <w:rFonts w:ascii="Times New Roman" w:hAnsi="Times New Roman"/>
          <w:u w:val="single"/>
          <w:lang w:val="fr-FR"/>
        </w:rPr>
        <w:t>votre décision</w:t>
      </w:r>
      <w:r w:rsidRPr="00C85F6E">
        <w:rPr>
          <w:rFonts w:ascii="Times New Roman" w:hAnsi="Times New Roman"/>
          <w:lang w:val="fr-FR"/>
        </w:rPr>
        <w:t xml:space="preserve"> est d’ordre</w:t>
      </w:r>
    </w:p>
    <w:p w:rsidR="00C85F6E" w:rsidRPr="00C85F6E" w:rsidRDefault="00C85F6E" w:rsidP="009329D7">
      <w:pPr>
        <w:ind w:left="720"/>
        <w:jc w:val="both"/>
        <w:rPr>
          <w:rFonts w:ascii="Times New Roman" w:hAnsi="Times New Roman"/>
          <w:lang w:val="fr-FR"/>
        </w:rPr>
      </w:pPr>
      <w:r w:rsidRPr="00C85F6E">
        <w:rPr>
          <w:rFonts w:ascii="Times New Roman" w:hAnsi="Times New Roman"/>
          <w:lang w:val="fr-FR"/>
        </w:rPr>
        <w:t xml:space="preserve">constitutionnel. Elle tient au fait que l’élection des membres des Bureaux définitifs des Assemblées provinciales et celle des Sénateurs avaient été organisées </w:t>
      </w:r>
      <w:r w:rsidRPr="00C85F6E">
        <w:rPr>
          <w:rFonts w:ascii="Times New Roman" w:hAnsi="Times New Roman"/>
          <w:u w:val="single"/>
          <w:lang w:val="fr-FR"/>
        </w:rPr>
        <w:t>en violation de la Constitution du pays</w:t>
      </w:r>
      <w:r w:rsidRPr="00C85F6E">
        <w:rPr>
          <w:rFonts w:ascii="Times New Roman" w:hAnsi="Times New Roman"/>
          <w:lang w:val="fr-FR"/>
        </w:rPr>
        <w:t xml:space="preserve">, plus spécialement des Articles 112 (deux derniers alinéas) et 160 (alinéa 2) relatifs aux deux Chambres parlementaires (l’Assemblée nationale et le Sénat) et qui s’appliquent </w:t>
      </w:r>
      <w:r w:rsidRPr="00C85F6E">
        <w:rPr>
          <w:rFonts w:ascii="Times New Roman" w:hAnsi="Times New Roman"/>
          <w:i/>
          <w:lang w:val="fr-FR"/>
        </w:rPr>
        <w:t>mutatis mutandis</w:t>
      </w:r>
      <w:r w:rsidRPr="00C85F6E">
        <w:rPr>
          <w:rFonts w:ascii="Times New Roman" w:hAnsi="Times New Roman"/>
          <w:lang w:val="fr-FR"/>
        </w:rPr>
        <w:t xml:space="preserve"> aux Assemblées provinciales, et </w:t>
      </w:r>
      <w:r w:rsidRPr="00C85F6E">
        <w:rPr>
          <w:rFonts w:ascii="Times New Roman" w:hAnsi="Times New Roman"/>
          <w:u w:val="single"/>
          <w:lang w:val="fr-FR"/>
        </w:rPr>
        <w:t>au mépris de la jurisprudence de la Cour constitutionnelle</w:t>
      </w:r>
      <w:r w:rsidRPr="00C85F6E">
        <w:rPr>
          <w:rFonts w:ascii="Times New Roman" w:hAnsi="Times New Roman"/>
          <w:lang w:val="fr-FR"/>
        </w:rPr>
        <w:t xml:space="preserve"> (</w:t>
      </w:r>
      <w:r w:rsidRPr="00C85F6E">
        <w:rPr>
          <w:rFonts w:ascii="Times New Roman" w:hAnsi="Times New Roman"/>
          <w:u w:val="single"/>
          <w:lang w:val="fr-FR"/>
        </w:rPr>
        <w:t xml:space="preserve">et celle de la CENI), </w:t>
      </w:r>
      <w:r w:rsidRPr="00C85F6E">
        <w:rPr>
          <w:rFonts w:ascii="Times New Roman" w:hAnsi="Times New Roman"/>
          <w:lang w:val="fr-FR"/>
        </w:rPr>
        <w:t xml:space="preserve"> </w:t>
      </w:r>
      <w:r w:rsidRPr="00C85F6E">
        <w:rPr>
          <w:rFonts w:ascii="Times New Roman" w:hAnsi="Times New Roman"/>
          <w:u w:val="single"/>
          <w:lang w:val="fr-FR"/>
        </w:rPr>
        <w:t>avant même que la Cour n’ait déclaré les règlements intérieurs de ces Assemblées provinciales conformes à la Constitution de la République</w:t>
      </w:r>
      <w:r w:rsidRPr="00C85F6E">
        <w:rPr>
          <w:rFonts w:ascii="Times New Roman" w:hAnsi="Times New Roman"/>
          <w:lang w:val="fr-FR"/>
        </w:rPr>
        <w:t xml:space="preserve">. </w:t>
      </w:r>
    </w:p>
    <w:p w:rsidR="009329D7" w:rsidRDefault="009329D7" w:rsidP="00C85F6E">
      <w:pPr>
        <w:ind w:left="3540" w:firstLine="708"/>
        <w:jc w:val="both"/>
        <w:rPr>
          <w:rFonts w:ascii="Times New Roman" w:hAnsi="Times New Roman"/>
          <w:u w:val="single"/>
          <w:lang w:val="fr-FR"/>
        </w:rPr>
      </w:pPr>
    </w:p>
    <w:p w:rsidR="009329D7" w:rsidRDefault="00C85F6E" w:rsidP="009329D7">
      <w:pPr>
        <w:ind w:left="3540" w:firstLine="708"/>
        <w:jc w:val="both"/>
        <w:rPr>
          <w:rFonts w:ascii="Times New Roman" w:hAnsi="Times New Roman"/>
          <w:u w:val="single"/>
          <w:lang w:val="fr-FR"/>
        </w:rPr>
      </w:pPr>
      <w:r w:rsidRPr="00C85F6E">
        <w:rPr>
          <w:rFonts w:ascii="Times New Roman" w:hAnsi="Times New Roman"/>
          <w:u w:val="single"/>
          <w:lang w:val="fr-FR"/>
        </w:rPr>
        <w:t>D’une élection organisée par la CENI dans une</w:t>
      </w:r>
      <w:r w:rsidR="009329D7">
        <w:rPr>
          <w:rFonts w:ascii="Times New Roman" w:hAnsi="Times New Roman"/>
          <w:u w:val="single"/>
          <w:lang w:val="fr-FR"/>
        </w:rPr>
        <w:t xml:space="preserve"> </w:t>
      </w:r>
      <w:r w:rsidRPr="00C85F6E">
        <w:rPr>
          <w:rFonts w:ascii="Times New Roman" w:hAnsi="Times New Roman"/>
          <w:u w:val="single"/>
          <w:lang w:val="fr-FR"/>
        </w:rPr>
        <w:t>ambiance de corruption</w:t>
      </w:r>
    </w:p>
    <w:p w:rsidR="00C85F6E" w:rsidRPr="00C85F6E" w:rsidRDefault="00C85F6E" w:rsidP="009329D7">
      <w:pPr>
        <w:ind w:left="720"/>
        <w:jc w:val="both"/>
        <w:rPr>
          <w:rFonts w:ascii="Times New Roman" w:hAnsi="Times New Roman"/>
          <w:lang w:val="fr-FR"/>
        </w:rPr>
      </w:pPr>
      <w:r w:rsidRPr="00C85F6E">
        <w:rPr>
          <w:rFonts w:ascii="Times New Roman" w:hAnsi="Times New Roman"/>
          <w:u w:val="single"/>
          <w:lang w:val="fr-FR"/>
        </w:rPr>
        <w:t>généralisée et en violation de la Constitution ne peut légalement émaner un Sénat crédible dont la mission principale serait de voter les lois, contrôler le Gouvernement, les entreprises publiques ainsi que les établissements et les services publics et qui forme le Parlement avec l’Assemblée nationale</w:t>
      </w:r>
      <w:r w:rsidRPr="00C85F6E">
        <w:rPr>
          <w:rFonts w:ascii="Times New Roman" w:hAnsi="Times New Roman"/>
          <w:lang w:val="fr-FR"/>
        </w:rPr>
        <w:t xml:space="preserve"> (Article 100). Dans ces conditions, toute personne étant tenue de</w:t>
      </w:r>
      <w:r w:rsidR="009329D7">
        <w:rPr>
          <w:rFonts w:ascii="Times New Roman" w:hAnsi="Times New Roman"/>
          <w:lang w:val="fr-FR"/>
        </w:rPr>
        <w:t xml:space="preserve"> </w:t>
      </w:r>
      <w:r w:rsidRPr="00C85F6E">
        <w:rPr>
          <w:rFonts w:ascii="Times New Roman" w:hAnsi="Times New Roman"/>
          <w:lang w:val="fr-FR"/>
        </w:rPr>
        <w:t xml:space="preserve">respecter la Constitution et les lois de la République (Article 62), surtout quand elle est au service de l’Administration publique qui dépend du Gouvernement (Article 91) qui fait partie du pouvoir exécutif dirigé par le Président de la République qui assure, par son arbitrage, le fonctionnement régulier  des pouvoirs publics et des institutions  ainsi que la continuité de l’Etat (Article 69)  et qui, avant son entrée en fonction, avait juré solennellement  devant Dieu et la Nation d’observer et de défendre la Constitution et les lois de la République (Article 74), </w:t>
      </w:r>
      <w:r w:rsidRPr="00C85F6E">
        <w:rPr>
          <w:rFonts w:ascii="Times New Roman" w:hAnsi="Times New Roman"/>
          <w:u w:val="single"/>
          <w:lang w:val="fr-FR"/>
        </w:rPr>
        <w:t>la CENI qui a toujours clamé son indépendance et devrait respecter l’indépendance ou l’autonomie d’autres institutions ou organes de l’Etat ne devrait pas inutilement laisser courir le temps. Quelle que soit sa durée,  le temps que l’aimerait mettre à profit ne saurait effacer ni couvrir l’inconstitutionnalité !</w:t>
      </w:r>
    </w:p>
    <w:p w:rsidR="00C85F6E" w:rsidRPr="00C85F6E" w:rsidRDefault="00C85F6E" w:rsidP="00C85F6E">
      <w:pPr>
        <w:ind w:left="3540" w:firstLine="708"/>
        <w:jc w:val="both"/>
        <w:rPr>
          <w:rFonts w:ascii="Times New Roman" w:hAnsi="Times New Roman"/>
          <w:lang w:val="fr-FR"/>
        </w:rPr>
      </w:pPr>
    </w:p>
    <w:p w:rsidR="009329D7" w:rsidRDefault="00C85F6E" w:rsidP="009329D7">
      <w:pPr>
        <w:ind w:left="3540" w:firstLine="708"/>
        <w:jc w:val="both"/>
        <w:rPr>
          <w:rFonts w:ascii="Times New Roman" w:hAnsi="Times New Roman"/>
          <w:lang w:val="fr-FR"/>
        </w:rPr>
      </w:pPr>
      <w:r w:rsidRPr="00C85F6E">
        <w:rPr>
          <w:rFonts w:ascii="Times New Roman" w:hAnsi="Times New Roman"/>
          <w:lang w:val="fr-FR"/>
        </w:rPr>
        <w:t>Ainsi, après avoir organisé l’élection des Sénateurs en</w:t>
      </w:r>
      <w:r w:rsidR="009329D7">
        <w:rPr>
          <w:rFonts w:ascii="Times New Roman" w:hAnsi="Times New Roman"/>
          <w:lang w:val="fr-FR"/>
        </w:rPr>
        <w:t xml:space="preserve"> </w:t>
      </w:r>
      <w:r w:rsidRPr="00C85F6E">
        <w:rPr>
          <w:rFonts w:ascii="Times New Roman" w:hAnsi="Times New Roman"/>
          <w:lang w:val="fr-FR"/>
        </w:rPr>
        <w:t>violation de la</w:t>
      </w:r>
    </w:p>
    <w:p w:rsidR="00C85F6E" w:rsidRPr="00C85F6E" w:rsidRDefault="00C85F6E" w:rsidP="009329D7">
      <w:pPr>
        <w:ind w:left="720"/>
        <w:jc w:val="both"/>
        <w:rPr>
          <w:rFonts w:ascii="Times New Roman" w:hAnsi="Times New Roman"/>
          <w:lang w:val="fr-FR"/>
        </w:rPr>
      </w:pPr>
      <w:r w:rsidRPr="00C85F6E">
        <w:rPr>
          <w:rFonts w:ascii="Times New Roman" w:hAnsi="Times New Roman"/>
          <w:lang w:val="fr-FR"/>
        </w:rPr>
        <w:t xml:space="preserve">Constitution et réussi à amener les Assemblées provinciales à violer à leur tour la loi suprême du pays en participant à cette élection avant les Arrêts de la Cour sur la constitutionnalité de leurs règlements intérieurs, la CENI ne devrait pas compter sur la Constitution qu’elle-même n’a pas respectée en organisant l’élection pour contraindre le Secrétaire général du Sénat à convoquer la session d’ouverture de la seconde Chambre du Parlement. </w:t>
      </w:r>
      <w:r w:rsidRPr="00C85F6E">
        <w:rPr>
          <w:rFonts w:ascii="Times New Roman" w:hAnsi="Times New Roman"/>
          <w:u w:val="single"/>
          <w:lang w:val="fr-FR"/>
        </w:rPr>
        <w:t xml:space="preserve">Le Secrétaire général du Sénat faillirait à sa mission et se rendrait coupable d’une faute disciplinaire lourde s’il devait se laisser instrumentaliser par la CENI et les forces du </w:t>
      </w:r>
      <w:r w:rsidRPr="00C85F6E">
        <w:rPr>
          <w:rFonts w:ascii="Times New Roman" w:hAnsi="Times New Roman"/>
          <w:i/>
          <w:u w:val="single"/>
          <w:lang w:val="fr-FR"/>
        </w:rPr>
        <w:t>status quo</w:t>
      </w:r>
      <w:r w:rsidRPr="00C85F6E">
        <w:rPr>
          <w:rFonts w:ascii="Times New Roman" w:hAnsi="Times New Roman"/>
          <w:u w:val="single"/>
          <w:lang w:val="fr-FR"/>
        </w:rPr>
        <w:t xml:space="preserve"> ou induire en erreur par une mauvaise (littérale) interprétation de l’article 114 de la Constitution</w:t>
      </w:r>
      <w:r w:rsidRPr="00C85F6E">
        <w:rPr>
          <w:rFonts w:ascii="Times New Roman" w:hAnsi="Times New Roman"/>
          <w:lang w:val="fr-FR"/>
        </w:rPr>
        <w:t xml:space="preserve">. </w:t>
      </w:r>
      <w:r w:rsidRPr="00C85F6E">
        <w:rPr>
          <w:rFonts w:ascii="Times New Roman" w:hAnsi="Times New Roman"/>
          <w:u w:val="single"/>
          <w:lang w:val="fr-FR"/>
        </w:rPr>
        <w:t>Il devrait donc s’abstenir de convoquer la séance d’ouverture de la session extraordinaire du Sénat le quinzième jour de la proclamation des résultats provisoires d’une élection organisée en violation de la constitution</w:t>
      </w:r>
      <w:r w:rsidRPr="00C85F6E">
        <w:rPr>
          <w:rFonts w:ascii="Times New Roman" w:hAnsi="Times New Roman"/>
          <w:lang w:val="fr-FR"/>
        </w:rPr>
        <w:t xml:space="preserve">.  </w:t>
      </w:r>
    </w:p>
    <w:p w:rsidR="00C85F6E" w:rsidRPr="00C85F6E" w:rsidRDefault="00C85F6E" w:rsidP="00C85F6E">
      <w:pPr>
        <w:ind w:left="708"/>
        <w:jc w:val="both"/>
        <w:rPr>
          <w:rFonts w:ascii="Times New Roman" w:hAnsi="Times New Roman"/>
          <w:lang w:val="fr-FR"/>
        </w:rPr>
      </w:pPr>
    </w:p>
    <w:p w:rsidR="009329D7" w:rsidRDefault="00C85F6E" w:rsidP="009329D7">
      <w:pPr>
        <w:ind w:left="3540" w:firstLine="708"/>
        <w:jc w:val="both"/>
        <w:rPr>
          <w:rFonts w:ascii="Times New Roman" w:hAnsi="Times New Roman"/>
          <w:u w:val="single"/>
          <w:lang w:val="fr-FR"/>
        </w:rPr>
      </w:pPr>
      <w:r w:rsidRPr="00C85F6E">
        <w:rPr>
          <w:rFonts w:ascii="Times New Roman" w:hAnsi="Times New Roman"/>
          <w:u w:val="single"/>
          <w:lang w:val="fr-FR"/>
        </w:rPr>
        <w:t>Le peuple congolais qui entendait établir un Etat de</w:t>
      </w:r>
      <w:r w:rsidR="009329D7">
        <w:rPr>
          <w:rFonts w:ascii="Times New Roman" w:hAnsi="Times New Roman"/>
          <w:u w:val="single"/>
          <w:lang w:val="fr-FR"/>
        </w:rPr>
        <w:t xml:space="preserve"> </w:t>
      </w:r>
      <w:r w:rsidRPr="00C85F6E">
        <w:rPr>
          <w:rFonts w:ascii="Times New Roman" w:hAnsi="Times New Roman"/>
          <w:u w:val="single"/>
          <w:lang w:val="fr-FR"/>
        </w:rPr>
        <w:t>droit en adoptant par</w:t>
      </w:r>
    </w:p>
    <w:p w:rsidR="00C85F6E" w:rsidRPr="00C85F6E" w:rsidRDefault="00C85F6E" w:rsidP="009329D7">
      <w:pPr>
        <w:ind w:left="720"/>
        <w:jc w:val="both"/>
        <w:rPr>
          <w:rFonts w:ascii="Times New Roman" w:hAnsi="Times New Roman"/>
          <w:lang w:val="fr-FR"/>
        </w:rPr>
      </w:pPr>
      <w:r w:rsidRPr="00C85F6E">
        <w:rPr>
          <w:rFonts w:ascii="Times New Roman" w:hAnsi="Times New Roman"/>
          <w:u w:val="single"/>
          <w:lang w:val="fr-FR"/>
        </w:rPr>
        <w:t>référendum la Constitution du 18 février 2006 n’acceptera</w:t>
      </w:r>
      <w:r w:rsidR="009329D7">
        <w:rPr>
          <w:rFonts w:ascii="Times New Roman" w:hAnsi="Times New Roman"/>
          <w:u w:val="single"/>
          <w:lang w:val="fr-FR"/>
        </w:rPr>
        <w:t>it</w:t>
      </w:r>
      <w:r w:rsidRPr="00C85F6E">
        <w:rPr>
          <w:rFonts w:ascii="Times New Roman" w:hAnsi="Times New Roman"/>
          <w:u w:val="single"/>
          <w:lang w:val="fr-FR"/>
        </w:rPr>
        <w:t xml:space="preserve"> pas que le Président de la République qui représente la </w:t>
      </w:r>
      <w:r w:rsidR="009329D7">
        <w:rPr>
          <w:rFonts w:ascii="Times New Roman" w:hAnsi="Times New Roman"/>
          <w:u w:val="single"/>
          <w:lang w:val="fr-FR"/>
        </w:rPr>
        <w:t>N</w:t>
      </w:r>
      <w:r w:rsidRPr="00C85F6E">
        <w:rPr>
          <w:rFonts w:ascii="Times New Roman" w:hAnsi="Times New Roman"/>
          <w:u w:val="single"/>
          <w:lang w:val="fr-FR"/>
        </w:rPr>
        <w:t>ation (Article 74), le Gouvernement et la Police nationale ainsi que les services de sécurité à son service (Article 91) laissent passer une telle rébellion contre la loi fondamentale de l’Etat aggravée par la corruption lors de l’élection des Sénateurs</w:t>
      </w:r>
      <w:r w:rsidR="009329D7">
        <w:rPr>
          <w:rFonts w:ascii="Times New Roman" w:hAnsi="Times New Roman"/>
          <w:u w:val="single"/>
          <w:lang w:val="fr-FR"/>
        </w:rPr>
        <w:t xml:space="preserve">, </w:t>
      </w:r>
      <w:r w:rsidRPr="00C85F6E">
        <w:rPr>
          <w:rFonts w:ascii="Times New Roman" w:hAnsi="Times New Roman"/>
          <w:u w:val="single"/>
          <w:lang w:val="fr-FR"/>
        </w:rPr>
        <w:t>des Gouverneurs et Vice-gouverneurs de Province</w:t>
      </w:r>
      <w:r w:rsidRPr="00C85F6E">
        <w:rPr>
          <w:rFonts w:ascii="Times New Roman" w:hAnsi="Times New Roman"/>
          <w:lang w:val="fr-FR"/>
        </w:rPr>
        <w:t xml:space="preserve">. Les </w:t>
      </w:r>
      <w:r w:rsidRPr="00C85F6E">
        <w:rPr>
          <w:rFonts w:ascii="Times New Roman" w:hAnsi="Times New Roman"/>
          <w:u w:val="single"/>
          <w:lang w:val="fr-FR"/>
        </w:rPr>
        <w:t>Présidents de la Cour constitutionnelle, de la Cour de cassation, du Conseil d’Etat et les Procureurs généraux près ces Cours  ne devraient pas non plus rester indifférents</w:t>
      </w:r>
      <w:r w:rsidRPr="00C85F6E">
        <w:rPr>
          <w:rFonts w:ascii="Times New Roman" w:hAnsi="Times New Roman"/>
          <w:lang w:val="fr-FR"/>
        </w:rPr>
        <w:t xml:space="preserve">. </w:t>
      </w:r>
    </w:p>
    <w:p w:rsidR="00C85F6E" w:rsidRPr="00C85F6E" w:rsidRDefault="00C85F6E" w:rsidP="00C85F6E">
      <w:pPr>
        <w:ind w:left="3540" w:firstLine="708"/>
        <w:jc w:val="both"/>
        <w:rPr>
          <w:rFonts w:ascii="Times New Roman" w:hAnsi="Times New Roman"/>
          <w:u w:val="single"/>
          <w:lang w:val="fr-FR"/>
        </w:rPr>
      </w:pPr>
    </w:p>
    <w:p w:rsidR="009329D7" w:rsidRDefault="00C85F6E" w:rsidP="009329D7">
      <w:pPr>
        <w:ind w:left="3540" w:firstLine="708"/>
        <w:jc w:val="both"/>
        <w:rPr>
          <w:rFonts w:ascii="Times New Roman" w:hAnsi="Times New Roman"/>
          <w:u w:val="single"/>
          <w:lang w:val="fr-FR"/>
        </w:rPr>
      </w:pPr>
      <w:r w:rsidRPr="00C85F6E">
        <w:rPr>
          <w:rFonts w:ascii="Times New Roman" w:hAnsi="Times New Roman"/>
          <w:u w:val="single"/>
          <w:lang w:val="fr-FR"/>
        </w:rPr>
        <w:t xml:space="preserve">Le Secrétaire général du Sénat est averti. </w:t>
      </w:r>
      <w:r w:rsidRPr="009329D7">
        <w:rPr>
          <w:rFonts w:ascii="Times New Roman" w:hAnsi="Times New Roman"/>
          <w:u w:val="single"/>
          <w:lang w:val="fr-FR"/>
        </w:rPr>
        <w:t>Il en est de</w:t>
      </w:r>
      <w:r w:rsidR="009329D7" w:rsidRPr="009329D7">
        <w:rPr>
          <w:rFonts w:ascii="Times New Roman" w:hAnsi="Times New Roman"/>
          <w:u w:val="single"/>
          <w:lang w:val="fr-FR"/>
        </w:rPr>
        <w:t xml:space="preserve"> </w:t>
      </w:r>
      <w:r w:rsidRPr="00C85F6E">
        <w:rPr>
          <w:rFonts w:ascii="Times New Roman" w:hAnsi="Times New Roman"/>
          <w:u w:val="single"/>
          <w:lang w:val="fr-FR"/>
        </w:rPr>
        <w:t>même des Sénateurs</w:t>
      </w:r>
    </w:p>
    <w:p w:rsidR="00C85F6E" w:rsidRPr="00C85F6E" w:rsidRDefault="00C85F6E" w:rsidP="009329D7">
      <w:pPr>
        <w:ind w:left="720"/>
        <w:jc w:val="both"/>
        <w:rPr>
          <w:rFonts w:ascii="Times New Roman" w:hAnsi="Times New Roman"/>
          <w:lang w:val="fr-FR"/>
        </w:rPr>
      </w:pPr>
      <w:r w:rsidRPr="00C85F6E">
        <w:rPr>
          <w:rFonts w:ascii="Times New Roman" w:hAnsi="Times New Roman"/>
          <w:u w:val="single"/>
          <w:lang w:val="fr-FR"/>
        </w:rPr>
        <w:t>proclamés provisoirement élus par la CENI dans les conditions décrites ci-haut et qui seraient entêtés par leurs partis politiques pour ignorer la suspension des résultats de leur élection par le Président de la République en participant à l’ouverture d’une session extraordinaire du Sénat le 30 mars 2019</w:t>
      </w:r>
      <w:r w:rsidRPr="00C85F6E">
        <w:rPr>
          <w:rFonts w:ascii="Times New Roman" w:hAnsi="Times New Roman"/>
          <w:lang w:val="fr-FR"/>
        </w:rPr>
        <w:t xml:space="preserve"> qui serait le quinzième jour de la proclamation des résultats par la CENI!</w:t>
      </w:r>
    </w:p>
    <w:p w:rsidR="009329D7" w:rsidRDefault="009329D7" w:rsidP="00C85F6E">
      <w:pPr>
        <w:ind w:left="3540" w:firstLine="708"/>
        <w:jc w:val="both"/>
        <w:rPr>
          <w:rFonts w:ascii="Times New Roman" w:hAnsi="Times New Roman"/>
          <w:u w:val="single"/>
          <w:lang w:val="fr-FR"/>
        </w:rPr>
      </w:pPr>
    </w:p>
    <w:p w:rsidR="009329D7" w:rsidRDefault="009329D7" w:rsidP="00C85F6E">
      <w:pPr>
        <w:ind w:left="3540" w:firstLine="708"/>
        <w:jc w:val="both"/>
        <w:rPr>
          <w:rFonts w:ascii="Times New Roman" w:hAnsi="Times New Roman"/>
          <w:u w:val="single"/>
          <w:lang w:val="fr-FR"/>
        </w:rPr>
      </w:pPr>
    </w:p>
    <w:p w:rsidR="009329D7" w:rsidRDefault="009329D7" w:rsidP="00C85F6E">
      <w:pPr>
        <w:ind w:left="3540" w:firstLine="708"/>
        <w:jc w:val="both"/>
        <w:rPr>
          <w:rFonts w:ascii="Times New Roman" w:hAnsi="Times New Roman"/>
          <w:u w:val="single"/>
          <w:lang w:val="fr-FR"/>
        </w:rPr>
      </w:pPr>
    </w:p>
    <w:p w:rsidR="009329D7" w:rsidRDefault="009329D7" w:rsidP="00C85F6E">
      <w:pPr>
        <w:ind w:left="3540" w:firstLine="708"/>
        <w:jc w:val="both"/>
        <w:rPr>
          <w:rFonts w:ascii="Times New Roman" w:hAnsi="Times New Roman"/>
          <w:u w:val="single"/>
          <w:lang w:val="fr-FR"/>
        </w:rPr>
      </w:pPr>
    </w:p>
    <w:p w:rsidR="009329D7" w:rsidRDefault="009329D7" w:rsidP="00C85F6E">
      <w:pPr>
        <w:ind w:left="3540" w:firstLine="708"/>
        <w:jc w:val="both"/>
        <w:rPr>
          <w:rFonts w:ascii="Times New Roman" w:hAnsi="Times New Roman"/>
          <w:u w:val="single"/>
          <w:lang w:val="fr-FR"/>
        </w:rPr>
      </w:pPr>
    </w:p>
    <w:p w:rsidR="009329D7" w:rsidRDefault="00C85F6E" w:rsidP="009329D7">
      <w:pPr>
        <w:ind w:left="3540" w:firstLine="708"/>
        <w:jc w:val="both"/>
        <w:rPr>
          <w:rFonts w:ascii="Times New Roman" w:hAnsi="Times New Roman"/>
          <w:u w:val="single"/>
          <w:lang w:val="fr-FR"/>
        </w:rPr>
      </w:pPr>
      <w:r w:rsidRPr="00C85F6E">
        <w:rPr>
          <w:rFonts w:ascii="Times New Roman" w:hAnsi="Times New Roman"/>
          <w:u w:val="single"/>
          <w:lang w:val="fr-FR"/>
        </w:rPr>
        <w:t xml:space="preserve">Comme son Président n’a cessé de le clamer, </w:t>
      </w:r>
      <w:r w:rsidR="00584671">
        <w:rPr>
          <w:rFonts w:ascii="Times New Roman" w:hAnsi="Times New Roman"/>
          <w:i/>
          <w:u w:val="single"/>
          <w:lang w:val="fr-FR"/>
        </w:rPr>
        <w:t>u</w:t>
      </w:r>
      <w:r w:rsidRPr="00C85F6E">
        <w:rPr>
          <w:rFonts w:ascii="Times New Roman" w:hAnsi="Times New Roman"/>
          <w:i/>
          <w:u w:val="single"/>
          <w:lang w:val="fr-FR"/>
        </w:rPr>
        <w:t>rbi et</w:t>
      </w:r>
      <w:r w:rsidR="009329D7">
        <w:rPr>
          <w:rFonts w:ascii="Times New Roman" w:hAnsi="Times New Roman"/>
          <w:i/>
          <w:u w:val="single"/>
          <w:lang w:val="fr-FR"/>
        </w:rPr>
        <w:t xml:space="preserve"> </w:t>
      </w:r>
      <w:r w:rsidR="00584671">
        <w:rPr>
          <w:rFonts w:ascii="Times New Roman" w:hAnsi="Times New Roman"/>
          <w:i/>
          <w:u w:val="single"/>
          <w:lang w:val="fr-FR"/>
        </w:rPr>
        <w:t>o</w:t>
      </w:r>
      <w:r w:rsidRPr="00C85F6E">
        <w:rPr>
          <w:rFonts w:ascii="Times New Roman" w:hAnsi="Times New Roman"/>
          <w:i/>
          <w:u w:val="single"/>
          <w:lang w:val="fr-FR"/>
        </w:rPr>
        <w:t>rb</w:t>
      </w:r>
      <w:r w:rsidR="00584671">
        <w:rPr>
          <w:rFonts w:ascii="Times New Roman" w:hAnsi="Times New Roman"/>
          <w:i/>
          <w:u w:val="single"/>
          <w:lang w:val="fr-FR"/>
        </w:rPr>
        <w:t>i</w:t>
      </w:r>
      <w:r w:rsidRPr="00C85F6E">
        <w:rPr>
          <w:rFonts w:ascii="Times New Roman" w:hAnsi="Times New Roman"/>
          <w:u w:val="single"/>
          <w:lang w:val="fr-FR"/>
        </w:rPr>
        <w:t>, parfois à temps et à</w:t>
      </w:r>
    </w:p>
    <w:p w:rsidR="009329D7" w:rsidRDefault="00C85F6E" w:rsidP="00C85F6E">
      <w:pPr>
        <w:ind w:firstLine="708"/>
        <w:jc w:val="both"/>
        <w:rPr>
          <w:rFonts w:ascii="Times New Roman" w:hAnsi="Times New Roman"/>
          <w:u w:val="single"/>
          <w:lang w:val="fr-FR"/>
        </w:rPr>
      </w:pPr>
      <w:r w:rsidRPr="00C85F6E">
        <w:rPr>
          <w:rFonts w:ascii="Times New Roman" w:hAnsi="Times New Roman"/>
          <w:u w:val="single"/>
          <w:lang w:val="fr-FR"/>
        </w:rPr>
        <w:t>contretemps au point de frustrer d’autres institutions, l’article 211</w:t>
      </w:r>
      <w:r w:rsidR="009329D7">
        <w:rPr>
          <w:rFonts w:ascii="Times New Roman" w:hAnsi="Times New Roman"/>
          <w:u w:val="single"/>
          <w:lang w:val="fr-FR"/>
        </w:rPr>
        <w:t xml:space="preserve"> </w:t>
      </w:r>
      <w:r w:rsidRPr="00C85F6E">
        <w:rPr>
          <w:rFonts w:ascii="Times New Roman" w:hAnsi="Times New Roman"/>
          <w:u w:val="single"/>
          <w:lang w:val="fr-FR"/>
        </w:rPr>
        <w:t xml:space="preserve">de la Constitution </w:t>
      </w:r>
      <w:r w:rsidR="009329D7">
        <w:rPr>
          <w:rFonts w:ascii="Times New Roman" w:hAnsi="Times New Roman"/>
          <w:u w:val="single"/>
          <w:lang w:val="fr-FR"/>
        </w:rPr>
        <w:t xml:space="preserve">de la RDC </w:t>
      </w:r>
      <w:r w:rsidRPr="00C85F6E">
        <w:rPr>
          <w:rFonts w:ascii="Times New Roman" w:hAnsi="Times New Roman"/>
          <w:u w:val="single"/>
          <w:lang w:val="fr-FR"/>
        </w:rPr>
        <w:t>garantit l’indépendance de la</w:t>
      </w:r>
    </w:p>
    <w:p w:rsidR="009329D7" w:rsidRDefault="00C85F6E" w:rsidP="00C85F6E">
      <w:pPr>
        <w:ind w:firstLine="708"/>
        <w:jc w:val="both"/>
        <w:rPr>
          <w:rFonts w:ascii="Times New Roman" w:hAnsi="Times New Roman"/>
          <w:u w:val="single"/>
          <w:lang w:val="fr-FR"/>
        </w:rPr>
      </w:pPr>
      <w:r w:rsidRPr="00C85F6E">
        <w:rPr>
          <w:rFonts w:ascii="Times New Roman" w:hAnsi="Times New Roman"/>
          <w:u w:val="single"/>
          <w:lang w:val="fr-FR"/>
        </w:rPr>
        <w:t>CENI</w:t>
      </w:r>
      <w:r w:rsidRPr="00C85F6E">
        <w:rPr>
          <w:rFonts w:ascii="Times New Roman" w:hAnsi="Times New Roman"/>
          <w:lang w:val="fr-FR"/>
        </w:rPr>
        <w:t xml:space="preserve">. Toutefois, </w:t>
      </w:r>
      <w:r w:rsidRPr="00C85F6E">
        <w:rPr>
          <w:rFonts w:ascii="Times New Roman" w:hAnsi="Times New Roman"/>
          <w:u w:val="single"/>
          <w:lang w:val="fr-FR"/>
        </w:rPr>
        <w:t>cette indépendance n’est</w:t>
      </w:r>
      <w:r w:rsidR="009329D7">
        <w:rPr>
          <w:rFonts w:ascii="Times New Roman" w:hAnsi="Times New Roman"/>
          <w:u w:val="single"/>
          <w:lang w:val="fr-FR"/>
        </w:rPr>
        <w:t xml:space="preserve"> </w:t>
      </w:r>
      <w:r w:rsidRPr="00C85F6E">
        <w:rPr>
          <w:rFonts w:ascii="Times New Roman" w:hAnsi="Times New Roman"/>
          <w:u w:val="single"/>
          <w:lang w:val="fr-FR"/>
        </w:rPr>
        <w:t>pas absolue</w:t>
      </w:r>
      <w:r w:rsidRPr="00C85F6E">
        <w:rPr>
          <w:rFonts w:ascii="Times New Roman" w:hAnsi="Times New Roman"/>
          <w:lang w:val="fr-FR"/>
        </w:rPr>
        <w:t xml:space="preserve">. </w:t>
      </w:r>
      <w:r w:rsidRPr="00C85F6E">
        <w:rPr>
          <w:rFonts w:ascii="Times New Roman" w:hAnsi="Times New Roman"/>
          <w:u w:val="single"/>
          <w:lang w:val="fr-FR"/>
        </w:rPr>
        <w:t>Elle ne saurait pas non plus être supérieure à l’indépendance d’autres</w:t>
      </w:r>
    </w:p>
    <w:p w:rsidR="00C85F6E" w:rsidRPr="00C85F6E" w:rsidRDefault="009329D7" w:rsidP="009329D7">
      <w:pPr>
        <w:ind w:left="708"/>
        <w:jc w:val="both"/>
        <w:rPr>
          <w:rFonts w:ascii="Times New Roman" w:hAnsi="Times New Roman"/>
          <w:lang w:val="fr-FR"/>
        </w:rPr>
      </w:pPr>
      <w:r>
        <w:rPr>
          <w:rFonts w:ascii="Times New Roman" w:hAnsi="Times New Roman"/>
          <w:u w:val="single"/>
          <w:lang w:val="fr-FR"/>
        </w:rPr>
        <w:t>o</w:t>
      </w:r>
      <w:r w:rsidR="00C85F6E" w:rsidRPr="00C85F6E">
        <w:rPr>
          <w:rFonts w:ascii="Times New Roman" w:hAnsi="Times New Roman"/>
          <w:u w:val="single"/>
          <w:lang w:val="fr-FR"/>
        </w:rPr>
        <w:t>rganes</w:t>
      </w:r>
      <w:r>
        <w:rPr>
          <w:rFonts w:ascii="Times New Roman" w:hAnsi="Times New Roman"/>
          <w:u w:val="single"/>
          <w:lang w:val="fr-FR"/>
        </w:rPr>
        <w:t xml:space="preserve"> </w:t>
      </w:r>
      <w:r w:rsidR="00C85F6E" w:rsidRPr="00C85F6E">
        <w:rPr>
          <w:rFonts w:ascii="Times New Roman" w:hAnsi="Times New Roman"/>
          <w:u w:val="single"/>
          <w:lang w:val="fr-FR"/>
        </w:rPr>
        <w:t>comme ceux du pouvoir judiciaire (Article 149), encore moins à celle de l’Etat (Article 1)</w:t>
      </w:r>
      <w:r w:rsidR="00C85F6E" w:rsidRPr="00C85F6E">
        <w:rPr>
          <w:rFonts w:ascii="Times New Roman" w:hAnsi="Times New Roman"/>
          <w:lang w:val="fr-FR"/>
        </w:rPr>
        <w:t xml:space="preserve"> dont la CENI n’est qu’une institution. </w:t>
      </w:r>
      <w:r w:rsidR="00C85F6E" w:rsidRPr="00C85F6E">
        <w:rPr>
          <w:rFonts w:ascii="Times New Roman" w:hAnsi="Times New Roman"/>
          <w:u w:val="single"/>
          <w:lang w:val="fr-FR"/>
        </w:rPr>
        <w:t>Etant leur créature, la CENI n’est pas au-dessus de la Constitution et des lois</w:t>
      </w:r>
      <w:r w:rsidR="00C85F6E" w:rsidRPr="00C85F6E">
        <w:rPr>
          <w:rFonts w:ascii="Times New Roman" w:hAnsi="Times New Roman"/>
          <w:lang w:val="fr-FR"/>
        </w:rPr>
        <w:t xml:space="preserve">. L’impératif du parachèvement du cycle électoral n’autorise pas la CENI à conduire le processus électoral en marge de la Constitution et des Lois de la RDC, ce  qui comporte de graves conséquences pour ses actes et ses animateurs. </w:t>
      </w:r>
    </w:p>
    <w:p w:rsidR="00C85F6E" w:rsidRPr="00C85F6E" w:rsidRDefault="00C85F6E" w:rsidP="00C85F6E">
      <w:pPr>
        <w:ind w:left="3540" w:firstLine="708"/>
        <w:jc w:val="both"/>
        <w:rPr>
          <w:rFonts w:ascii="Times New Roman" w:hAnsi="Times New Roman"/>
          <w:b/>
          <w:lang w:val="fr-FR"/>
        </w:rPr>
      </w:pPr>
    </w:p>
    <w:p w:rsidR="009329D7" w:rsidRDefault="00C85F6E" w:rsidP="00C85F6E">
      <w:pPr>
        <w:ind w:left="3540" w:firstLine="708"/>
        <w:jc w:val="both"/>
        <w:rPr>
          <w:rFonts w:ascii="Times New Roman" w:hAnsi="Times New Roman"/>
          <w:lang w:val="fr-FR"/>
        </w:rPr>
      </w:pPr>
      <w:r w:rsidRPr="00C85F6E">
        <w:rPr>
          <w:rFonts w:ascii="Times New Roman" w:hAnsi="Times New Roman"/>
          <w:b/>
          <w:lang w:val="fr-FR"/>
        </w:rPr>
        <w:t>Monsieur le Président</w:t>
      </w:r>
      <w:r w:rsidRPr="00C85F6E">
        <w:rPr>
          <w:rFonts w:ascii="Times New Roman" w:hAnsi="Times New Roman"/>
          <w:lang w:val="fr-FR"/>
        </w:rPr>
        <w:t xml:space="preserve">, </w:t>
      </w:r>
    </w:p>
    <w:p w:rsidR="009329D7" w:rsidRDefault="009329D7" w:rsidP="00C85F6E">
      <w:pPr>
        <w:ind w:left="3540" w:firstLine="708"/>
        <w:jc w:val="both"/>
        <w:rPr>
          <w:rFonts w:ascii="Times New Roman" w:hAnsi="Times New Roman"/>
          <w:u w:val="single"/>
          <w:lang w:val="fr-FR"/>
        </w:rPr>
      </w:pPr>
    </w:p>
    <w:p w:rsidR="00C20A5C" w:rsidRDefault="009329D7" w:rsidP="009329D7">
      <w:pPr>
        <w:ind w:left="3540" w:firstLine="708"/>
        <w:jc w:val="both"/>
        <w:rPr>
          <w:rFonts w:ascii="Times New Roman" w:hAnsi="Times New Roman"/>
          <w:u w:val="single"/>
          <w:lang w:val="fr-FR"/>
        </w:rPr>
      </w:pPr>
      <w:r>
        <w:rPr>
          <w:rFonts w:ascii="Times New Roman" w:hAnsi="Times New Roman"/>
          <w:u w:val="single"/>
          <w:lang w:val="fr-FR"/>
        </w:rPr>
        <w:t>A m</w:t>
      </w:r>
      <w:r w:rsidR="00C85F6E" w:rsidRPr="00C85F6E">
        <w:rPr>
          <w:rFonts w:ascii="Times New Roman" w:hAnsi="Times New Roman"/>
          <w:u w:val="single"/>
          <w:lang w:val="fr-FR"/>
        </w:rPr>
        <w:t>oins de trois mois de la</w:t>
      </w:r>
      <w:r>
        <w:rPr>
          <w:rFonts w:ascii="Times New Roman" w:hAnsi="Times New Roman"/>
          <w:u w:val="single"/>
          <w:lang w:val="fr-FR"/>
        </w:rPr>
        <w:t xml:space="preserve"> </w:t>
      </w:r>
      <w:r w:rsidR="00C85F6E" w:rsidRPr="00C85F6E">
        <w:rPr>
          <w:rFonts w:ascii="Times New Roman" w:hAnsi="Times New Roman"/>
          <w:u w:val="single"/>
          <w:lang w:val="fr-FR"/>
        </w:rPr>
        <w:t xml:space="preserve">fin de votre mandat, </w:t>
      </w:r>
      <w:r w:rsidR="00C20A5C">
        <w:rPr>
          <w:rFonts w:ascii="Times New Roman" w:hAnsi="Times New Roman"/>
          <w:u w:val="single"/>
          <w:lang w:val="fr-FR"/>
        </w:rPr>
        <w:t>n</w:t>
      </w:r>
      <w:r w:rsidR="00C85F6E" w:rsidRPr="00C85F6E">
        <w:rPr>
          <w:rFonts w:ascii="Times New Roman" w:hAnsi="Times New Roman"/>
          <w:u w:val="single"/>
          <w:lang w:val="fr-FR"/>
        </w:rPr>
        <w:t xml:space="preserve">ous </w:t>
      </w:r>
      <w:r w:rsidR="00C20A5C">
        <w:rPr>
          <w:rFonts w:ascii="Times New Roman" w:hAnsi="Times New Roman"/>
          <w:u w:val="single"/>
          <w:lang w:val="fr-FR"/>
        </w:rPr>
        <w:t>espérons que vous</w:t>
      </w:r>
      <w:r w:rsidR="00116376">
        <w:rPr>
          <w:rFonts w:ascii="Times New Roman" w:hAnsi="Times New Roman"/>
          <w:u w:val="single"/>
          <w:lang w:val="fr-FR"/>
        </w:rPr>
        <w:t xml:space="preserve"> ferez de</w:t>
      </w:r>
    </w:p>
    <w:p w:rsidR="00C85F6E" w:rsidRPr="00C85F6E" w:rsidRDefault="00C20A5C" w:rsidP="00C20A5C">
      <w:pPr>
        <w:ind w:left="720"/>
        <w:jc w:val="both"/>
        <w:rPr>
          <w:rFonts w:ascii="Times New Roman" w:hAnsi="Times New Roman"/>
          <w:lang w:val="fr-FR"/>
        </w:rPr>
      </w:pPr>
      <w:r>
        <w:rPr>
          <w:rFonts w:ascii="Times New Roman" w:hAnsi="Times New Roman"/>
          <w:u w:val="single"/>
          <w:lang w:val="fr-FR"/>
        </w:rPr>
        <w:t xml:space="preserve">votre mieux </w:t>
      </w:r>
      <w:r w:rsidR="00C85F6E" w:rsidRPr="00C85F6E">
        <w:rPr>
          <w:rFonts w:ascii="Times New Roman" w:hAnsi="Times New Roman"/>
          <w:u w:val="single"/>
          <w:lang w:val="fr-FR"/>
        </w:rPr>
        <w:t>pour vous</w:t>
      </w:r>
      <w:r>
        <w:rPr>
          <w:rFonts w:ascii="Times New Roman" w:hAnsi="Times New Roman"/>
          <w:u w:val="single"/>
          <w:lang w:val="fr-FR"/>
        </w:rPr>
        <w:t xml:space="preserve"> </w:t>
      </w:r>
      <w:r w:rsidR="00C85F6E" w:rsidRPr="00C85F6E">
        <w:rPr>
          <w:rFonts w:ascii="Times New Roman" w:hAnsi="Times New Roman"/>
          <w:u w:val="single"/>
          <w:lang w:val="fr-FR"/>
        </w:rPr>
        <w:t xml:space="preserve">démarquer tant soit peu de vos prédécesseurs. Vous-même et certains membres de votre Bureau devriez éviter d’entrer  dans l’histoire de </w:t>
      </w:r>
      <w:r w:rsidR="009329D7">
        <w:rPr>
          <w:rFonts w:ascii="Times New Roman" w:hAnsi="Times New Roman"/>
          <w:u w:val="single"/>
          <w:lang w:val="fr-FR"/>
        </w:rPr>
        <w:t xml:space="preserve">la RDC </w:t>
      </w:r>
      <w:r w:rsidR="00C85F6E" w:rsidRPr="00C85F6E">
        <w:rPr>
          <w:rFonts w:ascii="Times New Roman" w:hAnsi="Times New Roman"/>
          <w:u w:val="single"/>
          <w:lang w:val="fr-FR"/>
        </w:rPr>
        <w:t xml:space="preserve">comme des dirigeants arrogants </w:t>
      </w:r>
      <w:r>
        <w:rPr>
          <w:rFonts w:ascii="Times New Roman" w:hAnsi="Times New Roman"/>
          <w:u w:val="single"/>
          <w:lang w:val="fr-FR"/>
        </w:rPr>
        <w:t xml:space="preserve">et insolents </w:t>
      </w:r>
      <w:r w:rsidR="00C85F6E" w:rsidRPr="00C85F6E">
        <w:rPr>
          <w:rFonts w:ascii="Times New Roman" w:hAnsi="Times New Roman"/>
          <w:u w:val="single"/>
          <w:lang w:val="fr-FR"/>
        </w:rPr>
        <w:t xml:space="preserve">qui se </w:t>
      </w:r>
      <w:r>
        <w:rPr>
          <w:rFonts w:ascii="Times New Roman" w:hAnsi="Times New Roman"/>
          <w:u w:val="single"/>
          <w:lang w:val="fr-FR"/>
        </w:rPr>
        <w:t xml:space="preserve">seraient </w:t>
      </w:r>
      <w:r w:rsidR="00C85F6E" w:rsidRPr="00C85F6E">
        <w:rPr>
          <w:rFonts w:ascii="Times New Roman" w:hAnsi="Times New Roman"/>
          <w:u w:val="single"/>
          <w:lang w:val="fr-FR"/>
        </w:rPr>
        <w:t>compl</w:t>
      </w:r>
      <w:r>
        <w:rPr>
          <w:rFonts w:ascii="Times New Roman" w:hAnsi="Times New Roman"/>
          <w:u w:val="single"/>
          <w:lang w:val="fr-FR"/>
        </w:rPr>
        <w:t xml:space="preserve">us </w:t>
      </w:r>
      <w:r w:rsidR="00C85F6E" w:rsidRPr="00C85F6E">
        <w:rPr>
          <w:rFonts w:ascii="Times New Roman" w:hAnsi="Times New Roman"/>
          <w:u w:val="single"/>
          <w:lang w:val="fr-FR"/>
        </w:rPr>
        <w:t>dans la violation de la Constitution et des lois de la République, y compris la Loi organique et le Règlement intérieur de la CENI, en se fondant sur une indépendance mal comprise et assumée</w:t>
      </w:r>
      <w:r>
        <w:rPr>
          <w:rFonts w:ascii="Times New Roman" w:hAnsi="Times New Roman"/>
          <w:u w:val="single"/>
          <w:lang w:val="fr-FR"/>
        </w:rPr>
        <w:t xml:space="preserve"> de leur institution</w:t>
      </w:r>
      <w:r w:rsidR="00C85F6E" w:rsidRPr="00C85F6E">
        <w:rPr>
          <w:rFonts w:ascii="Times New Roman" w:hAnsi="Times New Roman"/>
          <w:lang w:val="fr-FR"/>
        </w:rPr>
        <w:t xml:space="preserve">. </w:t>
      </w:r>
    </w:p>
    <w:p w:rsidR="00C85F6E" w:rsidRPr="00C85F6E" w:rsidRDefault="00C85F6E" w:rsidP="00C85F6E">
      <w:pPr>
        <w:ind w:firstLine="708"/>
        <w:jc w:val="both"/>
        <w:rPr>
          <w:rFonts w:ascii="Times New Roman" w:hAnsi="Times New Roman"/>
          <w:lang w:val="fr-FR"/>
        </w:rPr>
      </w:pPr>
    </w:p>
    <w:p w:rsidR="009329D7" w:rsidRDefault="00C85F6E" w:rsidP="009329D7">
      <w:pPr>
        <w:ind w:left="3540" w:firstLine="708"/>
        <w:jc w:val="both"/>
        <w:rPr>
          <w:rFonts w:ascii="Times New Roman" w:hAnsi="Times New Roman"/>
          <w:lang w:val="fr-FR"/>
        </w:rPr>
      </w:pPr>
      <w:r w:rsidRPr="00C85F6E">
        <w:rPr>
          <w:rFonts w:ascii="Times New Roman" w:hAnsi="Times New Roman"/>
          <w:lang w:val="fr-FR"/>
        </w:rPr>
        <w:t>En plus du retrait de la décision proclamant les</w:t>
      </w:r>
      <w:r w:rsidR="009329D7">
        <w:rPr>
          <w:rFonts w:ascii="Times New Roman" w:hAnsi="Times New Roman"/>
          <w:lang w:val="fr-FR"/>
        </w:rPr>
        <w:t xml:space="preserve"> </w:t>
      </w:r>
      <w:r w:rsidRPr="00C85F6E">
        <w:rPr>
          <w:rFonts w:ascii="Times New Roman" w:hAnsi="Times New Roman"/>
          <w:lang w:val="fr-FR"/>
        </w:rPr>
        <w:t>résultats provisoires de l’élection</w:t>
      </w:r>
    </w:p>
    <w:p w:rsidR="00C85F6E" w:rsidRPr="00C85F6E" w:rsidRDefault="00C85F6E" w:rsidP="009329D7">
      <w:pPr>
        <w:ind w:left="720"/>
        <w:jc w:val="both"/>
        <w:rPr>
          <w:rFonts w:ascii="Times New Roman" w:hAnsi="Times New Roman"/>
          <w:lang w:val="fr-FR"/>
        </w:rPr>
      </w:pPr>
      <w:r w:rsidRPr="00C85F6E">
        <w:rPr>
          <w:rFonts w:ascii="Times New Roman" w:hAnsi="Times New Roman"/>
          <w:lang w:val="fr-FR"/>
        </w:rPr>
        <w:t xml:space="preserve">des Sénateurs sur fond d’inconstitutionnalité et de corruption que le Président de la République a eu raison de suspendre en sa qualité de garant du respect de la Constitution et des lois de la République et que le Secrétaire général du Sénat devrait superbement ignorer, </w:t>
      </w:r>
      <w:r w:rsidRPr="00C85F6E">
        <w:rPr>
          <w:rFonts w:ascii="Times New Roman" w:hAnsi="Times New Roman"/>
          <w:u w:val="single"/>
          <w:lang w:val="fr-FR"/>
        </w:rPr>
        <w:t>la CENI avec son Bureau, son Assemblée plénière et son Administration servis par plusieurs juristes sous votre direction devrait également, le 30 mars 2019 au plus tard, revenir sur sa Décision No 38/BUR/19 CENI du 22 mars 2019</w:t>
      </w:r>
      <w:r w:rsidRPr="00C85F6E">
        <w:rPr>
          <w:rFonts w:ascii="Times New Roman" w:hAnsi="Times New Roman"/>
          <w:lang w:val="fr-FR"/>
        </w:rPr>
        <w:t xml:space="preserve"> (portant réaménagement du calendrier de l’élection des Gouverneurs et Vice-gouverneurs de Province) </w:t>
      </w:r>
      <w:r w:rsidRPr="00C85F6E">
        <w:rPr>
          <w:rFonts w:ascii="Times New Roman" w:hAnsi="Times New Roman"/>
          <w:u w:val="single"/>
          <w:lang w:val="fr-FR"/>
        </w:rPr>
        <w:t>pour prendre une décision qui modifie la Décision No 30 /BUR/19 CENI de 29 janvier 2019 et fixe un nouveau calendrier des élections des Sénateurs, des Gouverneurs et Vice-gouverneurs de Province</w:t>
      </w:r>
      <w:r w:rsidRPr="00C85F6E">
        <w:rPr>
          <w:rFonts w:ascii="Times New Roman" w:hAnsi="Times New Roman"/>
          <w:lang w:val="fr-FR"/>
        </w:rPr>
        <w:t xml:space="preserve">. </w:t>
      </w:r>
      <w:r w:rsidRPr="00C85F6E">
        <w:rPr>
          <w:rFonts w:ascii="Times New Roman" w:hAnsi="Times New Roman"/>
          <w:u w:val="single"/>
          <w:lang w:val="fr-FR"/>
        </w:rPr>
        <w:t>Ces nouvelles élections et l’installation du Sénat devraient avoir lieu lorsque le Procureur général près la Cour de cassation et les Procureurs généraux près les Cours d’appel de la Ville de Kinshasa et des 25 Provinces de la R</w:t>
      </w:r>
      <w:r w:rsidR="00752F93">
        <w:rPr>
          <w:rFonts w:ascii="Times New Roman" w:hAnsi="Times New Roman"/>
          <w:u w:val="single"/>
          <w:lang w:val="fr-FR"/>
        </w:rPr>
        <w:t xml:space="preserve">DC </w:t>
      </w:r>
      <w:r w:rsidRPr="00C85F6E">
        <w:rPr>
          <w:rFonts w:ascii="Times New Roman" w:hAnsi="Times New Roman"/>
          <w:u w:val="single"/>
          <w:lang w:val="fr-FR"/>
        </w:rPr>
        <w:t xml:space="preserve">sous son autorité auront clôturé les investigations </w:t>
      </w:r>
      <w:r w:rsidRPr="00C85F6E">
        <w:rPr>
          <w:rFonts w:ascii="Times New Roman" w:hAnsi="Times New Roman"/>
          <w:lang w:val="fr-FR"/>
        </w:rPr>
        <w:t>ouvertes à charge de toutes les personnes présumées corrupteurs ou corrompus lors de l’élection des Sénateurs organisée par la CENI en mars 2019.</w:t>
      </w:r>
    </w:p>
    <w:p w:rsidR="00C85F6E" w:rsidRPr="00C85F6E" w:rsidRDefault="00C85F6E" w:rsidP="00C85F6E">
      <w:pPr>
        <w:ind w:firstLine="708"/>
        <w:jc w:val="both"/>
        <w:rPr>
          <w:rFonts w:ascii="Times New Roman" w:hAnsi="Times New Roman"/>
          <w:lang w:val="fr-FR"/>
        </w:rPr>
      </w:pPr>
    </w:p>
    <w:p w:rsidR="009329D7" w:rsidRDefault="00C85F6E" w:rsidP="009329D7">
      <w:pPr>
        <w:ind w:left="3540" w:firstLine="708"/>
        <w:jc w:val="both"/>
        <w:rPr>
          <w:rFonts w:ascii="Times New Roman" w:hAnsi="Times New Roman"/>
          <w:lang w:val="fr-FR"/>
        </w:rPr>
      </w:pPr>
      <w:r w:rsidRPr="00C85F6E">
        <w:rPr>
          <w:rFonts w:ascii="Times New Roman" w:hAnsi="Times New Roman"/>
          <w:lang w:val="fr-FR"/>
        </w:rPr>
        <w:t>Dans l’espoir que cette requête retiendra votre</w:t>
      </w:r>
      <w:r w:rsidR="009329D7">
        <w:rPr>
          <w:rFonts w:ascii="Times New Roman" w:hAnsi="Times New Roman"/>
          <w:lang w:val="fr-FR"/>
        </w:rPr>
        <w:t xml:space="preserve"> </w:t>
      </w:r>
      <w:r w:rsidRPr="00C85F6E">
        <w:rPr>
          <w:rFonts w:ascii="Times New Roman" w:hAnsi="Times New Roman"/>
          <w:lang w:val="fr-FR"/>
        </w:rPr>
        <w:t>particulière attention ainsi que</w:t>
      </w:r>
    </w:p>
    <w:p w:rsidR="00C85F6E" w:rsidRPr="00C85F6E" w:rsidRDefault="00C85F6E" w:rsidP="009329D7">
      <w:pPr>
        <w:ind w:left="720"/>
        <w:jc w:val="both"/>
        <w:rPr>
          <w:rFonts w:ascii="Times New Roman" w:hAnsi="Times New Roman"/>
          <w:lang w:val="fr-FR"/>
        </w:rPr>
      </w:pPr>
      <w:r w:rsidRPr="00C85F6E">
        <w:rPr>
          <w:rFonts w:ascii="Times New Roman" w:hAnsi="Times New Roman"/>
          <w:lang w:val="fr-FR"/>
        </w:rPr>
        <w:t xml:space="preserve">celle du Bureau, de l’Assemblée plénière de la CENI et de toutes les autorités qui nous lisent en copie, nous vous prions d’agréer, </w:t>
      </w:r>
      <w:r w:rsidRPr="00C85F6E">
        <w:rPr>
          <w:rFonts w:ascii="Times New Roman" w:hAnsi="Times New Roman"/>
          <w:b/>
          <w:lang w:val="fr-FR"/>
        </w:rPr>
        <w:t>Monsieur le Président de la CENI</w:t>
      </w:r>
      <w:r w:rsidRPr="00C85F6E">
        <w:rPr>
          <w:rFonts w:ascii="Times New Roman" w:hAnsi="Times New Roman"/>
          <w:lang w:val="fr-FR"/>
        </w:rPr>
        <w:t xml:space="preserve">, l’expression de </w:t>
      </w:r>
      <w:r w:rsidR="006F26DC">
        <w:rPr>
          <w:rFonts w:ascii="Times New Roman" w:hAnsi="Times New Roman"/>
          <w:lang w:val="fr-FR"/>
        </w:rPr>
        <w:t>no</w:t>
      </w:r>
      <w:bookmarkStart w:id="0" w:name="_GoBack"/>
      <w:bookmarkEnd w:id="0"/>
      <w:r w:rsidRPr="00C85F6E">
        <w:rPr>
          <w:rFonts w:ascii="Times New Roman" w:hAnsi="Times New Roman"/>
          <w:lang w:val="fr-FR"/>
        </w:rPr>
        <w:t>s sentiments patriotiques.</w:t>
      </w:r>
    </w:p>
    <w:p w:rsidR="00C85F6E" w:rsidRPr="00C85F6E" w:rsidRDefault="00C85F6E" w:rsidP="00C85F6E">
      <w:pPr>
        <w:ind w:left="660"/>
        <w:jc w:val="both"/>
        <w:rPr>
          <w:rFonts w:ascii="Times New Roman" w:hAnsi="Times New Roman"/>
          <w:lang w:val="fr-FR"/>
        </w:rPr>
      </w:pPr>
    </w:p>
    <w:p w:rsidR="009329D7" w:rsidRPr="006F26DC" w:rsidRDefault="009329D7" w:rsidP="00C85F6E">
      <w:pPr>
        <w:ind w:left="4248" w:firstLine="708"/>
        <w:jc w:val="both"/>
        <w:rPr>
          <w:rFonts w:ascii="Times New Roman" w:hAnsi="Times New Roman"/>
          <w:b/>
          <w:lang w:val="fr-FR"/>
        </w:rPr>
      </w:pPr>
    </w:p>
    <w:p w:rsidR="009329D7" w:rsidRPr="006F26DC" w:rsidRDefault="009329D7" w:rsidP="00C85F6E">
      <w:pPr>
        <w:ind w:left="4248" w:firstLine="708"/>
        <w:jc w:val="both"/>
        <w:rPr>
          <w:rFonts w:ascii="Times New Roman" w:hAnsi="Times New Roman"/>
          <w:b/>
          <w:lang w:val="fr-FR"/>
        </w:rPr>
      </w:pPr>
    </w:p>
    <w:p w:rsidR="00BF6EC7" w:rsidRPr="00157F68" w:rsidRDefault="00BF6EC7" w:rsidP="00BF6EC7">
      <w:pPr>
        <w:widowControl/>
        <w:shd w:val="clear" w:color="auto" w:fill="FFFFFF"/>
        <w:autoSpaceDE/>
        <w:autoSpaceDN/>
        <w:adjustRightInd/>
        <w:ind w:left="6480" w:firstLine="720"/>
        <w:jc w:val="both"/>
        <w:rPr>
          <w:rFonts w:asciiTheme="majorBidi" w:hAnsiTheme="majorBidi" w:cstheme="majorBidi"/>
          <w:b/>
          <w:bCs/>
          <w:color w:val="222222"/>
          <w:szCs w:val="20"/>
          <w:lang w:val="fr-FR" w:eastAsia="en-ZA"/>
        </w:rPr>
      </w:pPr>
      <w:r>
        <w:rPr>
          <w:rFonts w:asciiTheme="majorBidi" w:hAnsiTheme="majorBidi" w:cstheme="majorBidi"/>
          <w:b/>
          <w:bCs/>
          <w:color w:val="222222"/>
          <w:szCs w:val="20"/>
          <w:lang w:val="fr-FR" w:eastAsia="en-ZA"/>
        </w:rPr>
        <w:t xml:space="preserve">Prof </w:t>
      </w:r>
      <w:r w:rsidRPr="00157F68">
        <w:rPr>
          <w:rFonts w:asciiTheme="majorBidi" w:hAnsiTheme="majorBidi" w:cstheme="majorBidi"/>
          <w:b/>
          <w:bCs/>
          <w:color w:val="222222"/>
          <w:szCs w:val="20"/>
          <w:lang w:val="fr-FR" w:eastAsia="en-ZA"/>
        </w:rPr>
        <w:t>André M</w:t>
      </w:r>
      <w:r>
        <w:rPr>
          <w:rFonts w:asciiTheme="majorBidi" w:hAnsiTheme="majorBidi" w:cstheme="majorBidi"/>
          <w:b/>
          <w:bCs/>
          <w:color w:val="222222"/>
          <w:szCs w:val="20"/>
          <w:lang w:val="fr-FR" w:eastAsia="en-ZA"/>
        </w:rPr>
        <w:t>BATA</w:t>
      </w:r>
      <w:r w:rsidRPr="00157F68">
        <w:rPr>
          <w:rFonts w:asciiTheme="majorBidi" w:hAnsiTheme="majorBidi" w:cstheme="majorBidi"/>
          <w:b/>
          <w:bCs/>
          <w:color w:val="222222"/>
          <w:szCs w:val="20"/>
          <w:lang w:val="fr-FR" w:eastAsia="en-ZA"/>
        </w:rPr>
        <w:t xml:space="preserve"> M</w:t>
      </w:r>
      <w:r>
        <w:rPr>
          <w:rFonts w:asciiTheme="majorBidi" w:hAnsiTheme="majorBidi" w:cstheme="majorBidi"/>
          <w:b/>
          <w:bCs/>
          <w:color w:val="222222"/>
          <w:szCs w:val="20"/>
          <w:lang w:val="fr-FR" w:eastAsia="en-ZA"/>
        </w:rPr>
        <w:t>ANGU</w:t>
      </w:r>
    </w:p>
    <w:p w:rsidR="00BF6EC7" w:rsidRPr="00157F68" w:rsidRDefault="00BF6EC7" w:rsidP="00BF6EC7">
      <w:pPr>
        <w:pStyle w:val="ListParagraph"/>
        <w:widowControl/>
        <w:shd w:val="clear" w:color="auto" w:fill="FFFFFF"/>
        <w:autoSpaceDE/>
        <w:autoSpaceDN/>
        <w:adjustRightInd/>
        <w:ind w:left="3600" w:firstLine="720"/>
        <w:rPr>
          <w:rFonts w:asciiTheme="majorBidi" w:hAnsiTheme="majorBidi" w:cstheme="majorBidi"/>
          <w:color w:val="222222"/>
          <w:szCs w:val="20"/>
          <w:lang w:val="fr-FR" w:eastAsia="en-ZA"/>
        </w:rPr>
      </w:pPr>
      <w:r>
        <w:rPr>
          <w:rFonts w:asciiTheme="majorBidi" w:hAnsiTheme="majorBidi" w:cstheme="majorBidi"/>
          <w:color w:val="222222"/>
          <w:szCs w:val="20"/>
          <w:lang w:val="fr-FR" w:eastAsia="en-ZA"/>
        </w:rPr>
        <w:t xml:space="preserve">  </w:t>
      </w:r>
      <w:r>
        <w:rPr>
          <w:rFonts w:asciiTheme="majorBidi" w:hAnsiTheme="majorBidi" w:cstheme="majorBidi"/>
          <w:color w:val="222222"/>
          <w:szCs w:val="20"/>
          <w:lang w:val="fr-FR" w:eastAsia="en-ZA"/>
        </w:rPr>
        <w:tab/>
      </w:r>
      <w:r>
        <w:rPr>
          <w:rFonts w:asciiTheme="majorBidi" w:hAnsiTheme="majorBidi" w:cstheme="majorBidi"/>
          <w:color w:val="222222"/>
          <w:szCs w:val="20"/>
          <w:lang w:val="fr-FR" w:eastAsia="en-ZA"/>
        </w:rPr>
        <w:tab/>
      </w:r>
      <w:r>
        <w:rPr>
          <w:rFonts w:asciiTheme="majorBidi" w:hAnsiTheme="majorBidi" w:cstheme="majorBidi"/>
          <w:color w:val="222222"/>
          <w:szCs w:val="20"/>
          <w:lang w:val="fr-FR" w:eastAsia="en-ZA"/>
        </w:rPr>
        <w:tab/>
      </w:r>
      <w:r>
        <w:rPr>
          <w:rFonts w:asciiTheme="majorBidi" w:hAnsiTheme="majorBidi" w:cstheme="majorBidi"/>
          <w:color w:val="222222"/>
          <w:szCs w:val="20"/>
          <w:lang w:val="fr-FR" w:eastAsia="en-ZA"/>
        </w:rPr>
        <w:tab/>
      </w:r>
      <w:r w:rsidRPr="00157F68">
        <w:rPr>
          <w:rFonts w:asciiTheme="majorBidi" w:hAnsiTheme="majorBidi" w:cstheme="majorBidi"/>
          <w:color w:val="222222"/>
          <w:szCs w:val="20"/>
          <w:lang w:val="fr-FR" w:eastAsia="en-ZA"/>
        </w:rPr>
        <w:t xml:space="preserve">Directeur exécutif de l’IDGPA </w:t>
      </w:r>
    </w:p>
    <w:p w:rsidR="00BF6EC7" w:rsidRPr="00157F68" w:rsidRDefault="00BF6EC7" w:rsidP="00BF6EC7">
      <w:pPr>
        <w:widowControl/>
        <w:shd w:val="clear" w:color="auto" w:fill="FFFFFF"/>
        <w:autoSpaceDE/>
        <w:autoSpaceDN/>
        <w:adjustRightInd/>
        <w:ind w:left="4320"/>
        <w:jc w:val="both"/>
        <w:rPr>
          <w:rFonts w:asciiTheme="majorBidi" w:hAnsiTheme="majorBidi" w:cstheme="majorBidi"/>
          <w:b/>
          <w:bCs/>
          <w:color w:val="222222"/>
          <w:szCs w:val="20"/>
          <w:lang w:val="fr-FR" w:eastAsia="en-ZA"/>
        </w:rPr>
      </w:pPr>
      <w:r>
        <w:rPr>
          <w:rFonts w:asciiTheme="majorBidi" w:hAnsiTheme="majorBidi" w:cstheme="majorBidi"/>
          <w:color w:val="222222"/>
          <w:szCs w:val="20"/>
          <w:lang w:val="fr-FR" w:eastAsia="en-ZA"/>
        </w:rPr>
        <w:t xml:space="preserve">   </w:t>
      </w:r>
      <w:r>
        <w:rPr>
          <w:rFonts w:asciiTheme="majorBidi" w:hAnsiTheme="majorBidi" w:cstheme="majorBidi"/>
          <w:color w:val="222222"/>
          <w:szCs w:val="20"/>
          <w:lang w:val="fr-FR" w:eastAsia="en-ZA"/>
        </w:rPr>
        <w:tab/>
      </w:r>
      <w:r>
        <w:rPr>
          <w:rFonts w:asciiTheme="majorBidi" w:hAnsiTheme="majorBidi" w:cstheme="majorBidi"/>
          <w:color w:val="222222"/>
          <w:szCs w:val="20"/>
          <w:lang w:val="fr-FR" w:eastAsia="en-ZA"/>
        </w:rPr>
        <w:tab/>
      </w:r>
      <w:r>
        <w:rPr>
          <w:rFonts w:asciiTheme="majorBidi" w:hAnsiTheme="majorBidi" w:cstheme="majorBidi"/>
          <w:color w:val="222222"/>
          <w:szCs w:val="20"/>
          <w:lang w:val="fr-FR" w:eastAsia="en-ZA"/>
        </w:rPr>
        <w:tab/>
      </w:r>
      <w:r>
        <w:rPr>
          <w:rFonts w:asciiTheme="majorBidi" w:hAnsiTheme="majorBidi" w:cstheme="majorBidi"/>
          <w:color w:val="222222"/>
          <w:szCs w:val="20"/>
          <w:lang w:val="fr-FR" w:eastAsia="en-ZA"/>
        </w:rPr>
        <w:tab/>
      </w:r>
      <w:r w:rsidRPr="00157F68">
        <w:rPr>
          <w:rFonts w:asciiTheme="majorBidi" w:hAnsiTheme="majorBidi" w:cstheme="majorBidi"/>
          <w:color w:val="222222"/>
          <w:szCs w:val="20"/>
          <w:lang w:val="fr-FR" w:eastAsia="en-ZA"/>
        </w:rPr>
        <w:t xml:space="preserve">E-mail : </w:t>
      </w:r>
      <w:hyperlink r:id="rId10" w:history="1">
        <w:r w:rsidRPr="00157F68">
          <w:rPr>
            <w:rStyle w:val="Hyperlink"/>
            <w:rFonts w:asciiTheme="majorBidi" w:hAnsiTheme="majorBidi" w:cstheme="majorBidi"/>
            <w:szCs w:val="20"/>
            <w:lang w:val="fr-FR" w:eastAsia="en-ZA"/>
          </w:rPr>
          <w:t>amangu@idgpa.org</w:t>
        </w:r>
      </w:hyperlink>
    </w:p>
    <w:p w:rsidR="009329D7" w:rsidRDefault="009329D7" w:rsidP="00DD1428">
      <w:pPr>
        <w:widowControl/>
        <w:shd w:val="clear" w:color="auto" w:fill="FFFFFF"/>
        <w:autoSpaceDE/>
        <w:autoSpaceDN/>
        <w:adjustRightInd/>
        <w:ind w:left="3600" w:firstLine="720"/>
        <w:rPr>
          <w:rFonts w:asciiTheme="majorBidi" w:hAnsiTheme="majorBidi" w:cstheme="majorBidi"/>
          <w:b/>
          <w:bCs/>
          <w:color w:val="222222"/>
          <w:szCs w:val="20"/>
          <w:u w:val="single"/>
          <w:lang w:val="fr-FR" w:eastAsia="en-ZA"/>
        </w:rPr>
      </w:pPr>
    </w:p>
    <w:p w:rsidR="006E7ABA" w:rsidRPr="00157F68" w:rsidRDefault="006E7ABA" w:rsidP="00BF6EC7">
      <w:pPr>
        <w:widowControl/>
        <w:autoSpaceDE/>
        <w:autoSpaceDN/>
        <w:adjustRightInd/>
        <w:jc w:val="right"/>
        <w:rPr>
          <w:rFonts w:ascii="Times New Roman" w:hAnsi="Times New Roman"/>
          <w:szCs w:val="20"/>
          <w:lang w:val="fr-FR"/>
        </w:rPr>
      </w:pPr>
      <w:r w:rsidRPr="00157F68">
        <w:rPr>
          <w:rFonts w:ascii="Times New Roman" w:hAnsi="Times New Roman"/>
          <w:noProof/>
          <w:szCs w:val="20"/>
          <w:lang w:val="en-ZA" w:eastAsia="en-ZA"/>
        </w:rPr>
        <w:drawing>
          <wp:inline distT="0" distB="0" distL="0" distR="0" wp14:anchorId="06B9CA58" wp14:editId="2094497E">
            <wp:extent cx="3093057" cy="413467"/>
            <wp:effectExtent l="0" t="0" r="0" b="5715"/>
            <wp:docPr id="6" name="Picture 6" descr="C:\Users\Joseph\Downloads\AM_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Downloads\AM_signatur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9669" cy="413014"/>
                    </a:xfrm>
                    <a:prstGeom prst="rect">
                      <a:avLst/>
                    </a:prstGeom>
                    <a:noFill/>
                    <a:ln>
                      <a:noFill/>
                    </a:ln>
                  </pic:spPr>
                </pic:pic>
              </a:graphicData>
            </a:graphic>
          </wp:inline>
        </w:drawing>
      </w:r>
    </w:p>
    <w:p w:rsidR="006E7ABA" w:rsidRPr="00157F68" w:rsidRDefault="006E7ABA" w:rsidP="00BF6EC7">
      <w:pPr>
        <w:widowControl/>
        <w:shd w:val="clear" w:color="auto" w:fill="FFFFFF"/>
        <w:autoSpaceDE/>
        <w:autoSpaceDN/>
        <w:adjustRightInd/>
        <w:ind w:firstLine="720"/>
        <w:jc w:val="both"/>
        <w:rPr>
          <w:rFonts w:asciiTheme="majorBidi" w:hAnsiTheme="majorBidi" w:cstheme="majorBidi"/>
          <w:b/>
          <w:bCs/>
          <w:color w:val="222222"/>
          <w:szCs w:val="20"/>
          <w:lang w:val="fr-FR" w:eastAsia="en-ZA"/>
        </w:rPr>
      </w:pPr>
      <w:r w:rsidRPr="00157F68">
        <w:rPr>
          <w:rFonts w:asciiTheme="majorBidi" w:hAnsiTheme="majorBidi" w:cstheme="majorBidi"/>
          <w:b/>
          <w:bCs/>
          <w:color w:val="222222"/>
          <w:szCs w:val="20"/>
          <w:lang w:val="fr-FR" w:eastAsia="en-ZA"/>
        </w:rPr>
        <w:t>`</w:t>
      </w:r>
      <w:r w:rsidRPr="00157F68">
        <w:rPr>
          <w:rFonts w:asciiTheme="majorBidi" w:hAnsiTheme="majorBidi" w:cstheme="majorBidi"/>
          <w:b/>
          <w:bCs/>
          <w:color w:val="222222"/>
          <w:szCs w:val="20"/>
          <w:lang w:val="fr-FR" w:eastAsia="en-ZA"/>
        </w:rPr>
        <w:tab/>
      </w:r>
      <w:r w:rsidRPr="00157F68">
        <w:rPr>
          <w:rFonts w:asciiTheme="majorBidi" w:hAnsiTheme="majorBidi" w:cstheme="majorBidi"/>
          <w:b/>
          <w:bCs/>
          <w:color w:val="222222"/>
          <w:szCs w:val="20"/>
          <w:lang w:val="fr-FR" w:eastAsia="en-ZA"/>
        </w:rPr>
        <w:tab/>
      </w:r>
      <w:r w:rsidRPr="00157F68">
        <w:rPr>
          <w:rFonts w:asciiTheme="majorBidi" w:hAnsiTheme="majorBidi" w:cstheme="majorBidi"/>
          <w:b/>
          <w:bCs/>
          <w:color w:val="222222"/>
          <w:szCs w:val="20"/>
          <w:lang w:val="fr-FR" w:eastAsia="en-ZA"/>
        </w:rPr>
        <w:tab/>
      </w:r>
      <w:r w:rsidRPr="00157F68">
        <w:rPr>
          <w:rFonts w:asciiTheme="majorBidi" w:hAnsiTheme="majorBidi" w:cstheme="majorBidi"/>
          <w:b/>
          <w:bCs/>
          <w:color w:val="222222"/>
          <w:szCs w:val="20"/>
          <w:lang w:val="fr-FR" w:eastAsia="en-ZA"/>
        </w:rPr>
        <w:tab/>
      </w:r>
      <w:r w:rsidRPr="00157F68">
        <w:rPr>
          <w:rFonts w:asciiTheme="majorBidi" w:hAnsiTheme="majorBidi" w:cstheme="majorBidi"/>
          <w:b/>
          <w:bCs/>
          <w:color w:val="222222"/>
          <w:szCs w:val="20"/>
          <w:lang w:val="fr-FR" w:eastAsia="en-ZA"/>
        </w:rPr>
        <w:tab/>
      </w:r>
    </w:p>
    <w:p w:rsidR="00BF6EC7" w:rsidRPr="00157F68" w:rsidRDefault="00BF6EC7">
      <w:pPr>
        <w:widowControl/>
        <w:shd w:val="clear" w:color="auto" w:fill="FFFFFF"/>
        <w:autoSpaceDE/>
        <w:autoSpaceDN/>
        <w:adjustRightInd/>
        <w:ind w:left="4320"/>
        <w:jc w:val="both"/>
        <w:rPr>
          <w:rFonts w:asciiTheme="majorBidi" w:hAnsiTheme="majorBidi" w:cstheme="majorBidi"/>
          <w:b/>
          <w:bCs/>
          <w:color w:val="222222"/>
          <w:szCs w:val="20"/>
          <w:lang w:val="fr-FR" w:eastAsia="en-ZA"/>
        </w:rPr>
      </w:pPr>
    </w:p>
    <w:sectPr w:rsidR="00BF6EC7" w:rsidRPr="00157F68" w:rsidSect="00CE59CC">
      <w:headerReference w:type="default" r:id="rId12"/>
      <w:endnotePr>
        <w:numFmt w:val="decimal"/>
      </w:endnotePr>
      <w:pgSz w:w="12240" w:h="15840" w:code="1"/>
      <w:pgMar w:top="720" w:right="720" w:bottom="720" w:left="720" w:header="144" w:footer="0" w:gutter="0"/>
      <w:cols w:space="720"/>
      <w:formProt w:val="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C4" w:rsidRDefault="009E35C4" w:rsidP="00CE59CC">
      <w:r>
        <w:separator/>
      </w:r>
    </w:p>
  </w:endnote>
  <w:endnote w:type="continuationSeparator" w:id="0">
    <w:p w:rsidR="009E35C4" w:rsidRDefault="009E35C4" w:rsidP="00CE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C4" w:rsidRDefault="009E35C4" w:rsidP="00CE59CC">
      <w:r>
        <w:separator/>
      </w:r>
    </w:p>
  </w:footnote>
  <w:footnote w:type="continuationSeparator" w:id="0">
    <w:p w:rsidR="009E35C4" w:rsidRDefault="009E35C4" w:rsidP="00CE5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89829"/>
      <w:docPartObj>
        <w:docPartGallery w:val="Page Numbers (Top of Page)"/>
        <w:docPartUnique/>
      </w:docPartObj>
    </w:sdtPr>
    <w:sdtEndPr>
      <w:rPr>
        <w:noProof/>
      </w:rPr>
    </w:sdtEndPr>
    <w:sdtContent>
      <w:p w:rsidR="008C5262" w:rsidRDefault="008C5262">
        <w:pPr>
          <w:pStyle w:val="Header"/>
          <w:jc w:val="center"/>
        </w:pPr>
        <w:r>
          <w:fldChar w:fldCharType="begin"/>
        </w:r>
        <w:r>
          <w:instrText xml:space="preserve"> PAGE   \* MERGEFORMAT </w:instrText>
        </w:r>
        <w:r>
          <w:fldChar w:fldCharType="separate"/>
        </w:r>
        <w:r w:rsidR="006F26DC">
          <w:rPr>
            <w:noProof/>
          </w:rPr>
          <w:t>3</w:t>
        </w:r>
        <w:r>
          <w:rPr>
            <w:noProof/>
          </w:rPr>
          <w:fldChar w:fldCharType="end"/>
        </w:r>
      </w:p>
    </w:sdtContent>
  </w:sdt>
  <w:p w:rsidR="008C5262" w:rsidRDefault="008C5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1A2"/>
    <w:multiLevelType w:val="multilevel"/>
    <w:tmpl w:val="309897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2210D"/>
    <w:multiLevelType w:val="multilevel"/>
    <w:tmpl w:val="4A86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C1A6E"/>
    <w:multiLevelType w:val="hybridMultilevel"/>
    <w:tmpl w:val="4B2EA26A"/>
    <w:lvl w:ilvl="0" w:tplc="F444542A">
      <w:numFmt w:val="bullet"/>
      <w:lvlText w:val="-"/>
      <w:lvlJc w:val="left"/>
      <w:pPr>
        <w:ind w:left="5180" w:hanging="360"/>
      </w:pPr>
      <w:rPr>
        <w:rFonts w:ascii="Times New Roman" w:eastAsiaTheme="minorHAnsi" w:hAnsi="Times New Roman" w:cs="Times New Roman" w:hint="default"/>
      </w:rPr>
    </w:lvl>
    <w:lvl w:ilvl="1" w:tplc="1C090003" w:tentative="1">
      <w:start w:val="1"/>
      <w:numFmt w:val="bullet"/>
      <w:lvlText w:val="o"/>
      <w:lvlJc w:val="left"/>
      <w:pPr>
        <w:ind w:left="4908" w:hanging="360"/>
      </w:pPr>
      <w:rPr>
        <w:rFonts w:ascii="Courier New" w:hAnsi="Courier New" w:cs="Courier New" w:hint="default"/>
      </w:rPr>
    </w:lvl>
    <w:lvl w:ilvl="2" w:tplc="1C090005" w:tentative="1">
      <w:start w:val="1"/>
      <w:numFmt w:val="bullet"/>
      <w:lvlText w:val=""/>
      <w:lvlJc w:val="left"/>
      <w:pPr>
        <w:ind w:left="5628" w:hanging="360"/>
      </w:pPr>
      <w:rPr>
        <w:rFonts w:ascii="Wingdings" w:hAnsi="Wingdings" w:hint="default"/>
      </w:rPr>
    </w:lvl>
    <w:lvl w:ilvl="3" w:tplc="1C090001" w:tentative="1">
      <w:start w:val="1"/>
      <w:numFmt w:val="bullet"/>
      <w:lvlText w:val=""/>
      <w:lvlJc w:val="left"/>
      <w:pPr>
        <w:ind w:left="6348" w:hanging="360"/>
      </w:pPr>
      <w:rPr>
        <w:rFonts w:ascii="Symbol" w:hAnsi="Symbol" w:hint="default"/>
      </w:rPr>
    </w:lvl>
    <w:lvl w:ilvl="4" w:tplc="1C090003" w:tentative="1">
      <w:start w:val="1"/>
      <w:numFmt w:val="bullet"/>
      <w:lvlText w:val="o"/>
      <w:lvlJc w:val="left"/>
      <w:pPr>
        <w:ind w:left="7068" w:hanging="360"/>
      </w:pPr>
      <w:rPr>
        <w:rFonts w:ascii="Courier New" w:hAnsi="Courier New" w:cs="Courier New" w:hint="default"/>
      </w:rPr>
    </w:lvl>
    <w:lvl w:ilvl="5" w:tplc="1C090005" w:tentative="1">
      <w:start w:val="1"/>
      <w:numFmt w:val="bullet"/>
      <w:lvlText w:val=""/>
      <w:lvlJc w:val="left"/>
      <w:pPr>
        <w:ind w:left="7788" w:hanging="360"/>
      </w:pPr>
      <w:rPr>
        <w:rFonts w:ascii="Wingdings" w:hAnsi="Wingdings" w:hint="default"/>
      </w:rPr>
    </w:lvl>
    <w:lvl w:ilvl="6" w:tplc="1C090001" w:tentative="1">
      <w:start w:val="1"/>
      <w:numFmt w:val="bullet"/>
      <w:lvlText w:val=""/>
      <w:lvlJc w:val="left"/>
      <w:pPr>
        <w:ind w:left="8508" w:hanging="360"/>
      </w:pPr>
      <w:rPr>
        <w:rFonts w:ascii="Symbol" w:hAnsi="Symbol" w:hint="default"/>
      </w:rPr>
    </w:lvl>
    <w:lvl w:ilvl="7" w:tplc="1C090003" w:tentative="1">
      <w:start w:val="1"/>
      <w:numFmt w:val="bullet"/>
      <w:lvlText w:val="o"/>
      <w:lvlJc w:val="left"/>
      <w:pPr>
        <w:ind w:left="9228" w:hanging="360"/>
      </w:pPr>
      <w:rPr>
        <w:rFonts w:ascii="Courier New" w:hAnsi="Courier New" w:cs="Courier New" w:hint="default"/>
      </w:rPr>
    </w:lvl>
    <w:lvl w:ilvl="8" w:tplc="1C090005" w:tentative="1">
      <w:start w:val="1"/>
      <w:numFmt w:val="bullet"/>
      <w:lvlText w:val=""/>
      <w:lvlJc w:val="left"/>
      <w:pPr>
        <w:ind w:left="9948" w:hanging="360"/>
      </w:pPr>
      <w:rPr>
        <w:rFonts w:ascii="Wingdings" w:hAnsi="Wingdings" w:hint="default"/>
      </w:rPr>
    </w:lvl>
  </w:abstractNum>
  <w:abstractNum w:abstractNumId="3">
    <w:nsid w:val="2D0A1B82"/>
    <w:multiLevelType w:val="hybridMultilevel"/>
    <w:tmpl w:val="2F00927E"/>
    <w:lvl w:ilvl="0" w:tplc="93BC3588">
      <w:start w:val="18"/>
      <w:numFmt w:val="bullet"/>
      <w:lvlText w:val="-"/>
      <w:lvlJc w:val="left"/>
      <w:pPr>
        <w:ind w:left="36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D10B22"/>
    <w:multiLevelType w:val="hybridMultilevel"/>
    <w:tmpl w:val="007AC6B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C716B01"/>
    <w:multiLevelType w:val="hybridMultilevel"/>
    <w:tmpl w:val="3EF6E58A"/>
    <w:lvl w:ilvl="0" w:tplc="5FF23016">
      <w:start w:val="2"/>
      <w:numFmt w:val="bullet"/>
      <w:lvlText w:val="-"/>
      <w:lvlJc w:val="left"/>
      <w:pPr>
        <w:ind w:left="360" w:hanging="360"/>
      </w:pPr>
      <w:rPr>
        <w:rFonts w:ascii="Calibri" w:eastAsia="Times New Roman" w:hAnsi="Calibri" w:cs="Calibri" w:hint="default"/>
        <w:lang w:val="en-U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48D1CEC"/>
    <w:multiLevelType w:val="multilevel"/>
    <w:tmpl w:val="0B12145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E5CEE"/>
    <w:multiLevelType w:val="hybridMultilevel"/>
    <w:tmpl w:val="AC7A57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C701AFE"/>
    <w:multiLevelType w:val="hybridMultilevel"/>
    <w:tmpl w:val="380ED8C6"/>
    <w:lvl w:ilvl="0" w:tplc="CEC4BABC">
      <w:numFmt w:val="bullet"/>
      <w:lvlText w:val="-"/>
      <w:lvlJc w:val="left"/>
      <w:pPr>
        <w:ind w:left="405" w:hanging="360"/>
      </w:pPr>
      <w:rPr>
        <w:rFonts w:ascii="Times New Roman" w:eastAsia="Times New Roman" w:hAnsi="Times New Roman" w:cs="Times New Roman"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9">
    <w:nsid w:val="5DC639D0"/>
    <w:multiLevelType w:val="hybridMultilevel"/>
    <w:tmpl w:val="5CA21F4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8CB1058"/>
    <w:multiLevelType w:val="hybridMultilevel"/>
    <w:tmpl w:val="D29069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E6025BA"/>
    <w:multiLevelType w:val="hybridMultilevel"/>
    <w:tmpl w:val="9E18A9BA"/>
    <w:lvl w:ilvl="0" w:tplc="D55AA06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93B1F22"/>
    <w:multiLevelType w:val="hybridMultilevel"/>
    <w:tmpl w:val="1C36B53A"/>
    <w:lvl w:ilvl="0" w:tplc="20ACC95A">
      <w:numFmt w:val="bullet"/>
      <w:lvlText w:val="-"/>
      <w:lvlJc w:val="left"/>
      <w:pPr>
        <w:ind w:left="4680" w:hanging="360"/>
      </w:pPr>
      <w:rPr>
        <w:rFonts w:ascii="Times New Roman" w:eastAsia="Times New Roman" w:hAnsi="Times New Roman" w:cs="Times New Roman" w:hint="default"/>
      </w:rPr>
    </w:lvl>
    <w:lvl w:ilvl="1" w:tplc="1C090003" w:tentative="1">
      <w:start w:val="1"/>
      <w:numFmt w:val="bullet"/>
      <w:lvlText w:val="o"/>
      <w:lvlJc w:val="left"/>
      <w:pPr>
        <w:ind w:left="5400" w:hanging="360"/>
      </w:pPr>
      <w:rPr>
        <w:rFonts w:ascii="Courier New" w:hAnsi="Courier New" w:cs="Courier New" w:hint="default"/>
      </w:rPr>
    </w:lvl>
    <w:lvl w:ilvl="2" w:tplc="1C090005" w:tentative="1">
      <w:start w:val="1"/>
      <w:numFmt w:val="bullet"/>
      <w:lvlText w:val=""/>
      <w:lvlJc w:val="left"/>
      <w:pPr>
        <w:ind w:left="6120" w:hanging="360"/>
      </w:pPr>
      <w:rPr>
        <w:rFonts w:ascii="Wingdings" w:hAnsi="Wingdings" w:hint="default"/>
      </w:rPr>
    </w:lvl>
    <w:lvl w:ilvl="3" w:tplc="1C090001" w:tentative="1">
      <w:start w:val="1"/>
      <w:numFmt w:val="bullet"/>
      <w:lvlText w:val=""/>
      <w:lvlJc w:val="left"/>
      <w:pPr>
        <w:ind w:left="6840" w:hanging="360"/>
      </w:pPr>
      <w:rPr>
        <w:rFonts w:ascii="Symbol" w:hAnsi="Symbol" w:hint="default"/>
      </w:rPr>
    </w:lvl>
    <w:lvl w:ilvl="4" w:tplc="1C090003" w:tentative="1">
      <w:start w:val="1"/>
      <w:numFmt w:val="bullet"/>
      <w:lvlText w:val="o"/>
      <w:lvlJc w:val="left"/>
      <w:pPr>
        <w:ind w:left="7560" w:hanging="360"/>
      </w:pPr>
      <w:rPr>
        <w:rFonts w:ascii="Courier New" w:hAnsi="Courier New" w:cs="Courier New" w:hint="default"/>
      </w:rPr>
    </w:lvl>
    <w:lvl w:ilvl="5" w:tplc="1C090005" w:tentative="1">
      <w:start w:val="1"/>
      <w:numFmt w:val="bullet"/>
      <w:lvlText w:val=""/>
      <w:lvlJc w:val="left"/>
      <w:pPr>
        <w:ind w:left="8280" w:hanging="360"/>
      </w:pPr>
      <w:rPr>
        <w:rFonts w:ascii="Wingdings" w:hAnsi="Wingdings" w:hint="default"/>
      </w:rPr>
    </w:lvl>
    <w:lvl w:ilvl="6" w:tplc="1C090001" w:tentative="1">
      <w:start w:val="1"/>
      <w:numFmt w:val="bullet"/>
      <w:lvlText w:val=""/>
      <w:lvlJc w:val="left"/>
      <w:pPr>
        <w:ind w:left="9000" w:hanging="360"/>
      </w:pPr>
      <w:rPr>
        <w:rFonts w:ascii="Symbol" w:hAnsi="Symbol" w:hint="default"/>
      </w:rPr>
    </w:lvl>
    <w:lvl w:ilvl="7" w:tplc="1C090003" w:tentative="1">
      <w:start w:val="1"/>
      <w:numFmt w:val="bullet"/>
      <w:lvlText w:val="o"/>
      <w:lvlJc w:val="left"/>
      <w:pPr>
        <w:ind w:left="9720" w:hanging="360"/>
      </w:pPr>
      <w:rPr>
        <w:rFonts w:ascii="Courier New" w:hAnsi="Courier New" w:cs="Courier New" w:hint="default"/>
      </w:rPr>
    </w:lvl>
    <w:lvl w:ilvl="8" w:tplc="1C090005" w:tentative="1">
      <w:start w:val="1"/>
      <w:numFmt w:val="bullet"/>
      <w:lvlText w:val=""/>
      <w:lvlJc w:val="left"/>
      <w:pPr>
        <w:ind w:left="10440" w:hanging="360"/>
      </w:pPr>
      <w:rPr>
        <w:rFonts w:ascii="Wingdings" w:hAnsi="Wingdings" w:hint="default"/>
      </w:rPr>
    </w:lvl>
  </w:abstractNum>
  <w:abstractNum w:abstractNumId="13">
    <w:nsid w:val="7A7F2E44"/>
    <w:multiLevelType w:val="hybridMultilevel"/>
    <w:tmpl w:val="CC8CB2BA"/>
    <w:lvl w:ilvl="0" w:tplc="B25C1820">
      <w:start w:val="2"/>
      <w:numFmt w:val="bullet"/>
      <w:lvlText w:val="-"/>
      <w:lvlJc w:val="left"/>
      <w:pPr>
        <w:ind w:left="510" w:hanging="360"/>
      </w:pPr>
      <w:rPr>
        <w:rFonts w:ascii="Calibri" w:eastAsia="Times New Roman" w:hAnsi="Calibri" w:cs="Calibri" w:hint="default"/>
        <w:lang w:val="en-ZA"/>
      </w:rPr>
    </w:lvl>
    <w:lvl w:ilvl="1" w:tplc="1C090003" w:tentative="1">
      <w:start w:val="1"/>
      <w:numFmt w:val="bullet"/>
      <w:lvlText w:val="o"/>
      <w:lvlJc w:val="left"/>
      <w:pPr>
        <w:ind w:left="1590" w:hanging="360"/>
      </w:pPr>
      <w:rPr>
        <w:rFonts w:ascii="Courier New" w:hAnsi="Courier New" w:cs="Courier New" w:hint="default"/>
      </w:rPr>
    </w:lvl>
    <w:lvl w:ilvl="2" w:tplc="1C090005" w:tentative="1">
      <w:start w:val="1"/>
      <w:numFmt w:val="bullet"/>
      <w:lvlText w:val=""/>
      <w:lvlJc w:val="left"/>
      <w:pPr>
        <w:ind w:left="2310" w:hanging="360"/>
      </w:pPr>
      <w:rPr>
        <w:rFonts w:ascii="Wingdings" w:hAnsi="Wingdings" w:hint="default"/>
      </w:rPr>
    </w:lvl>
    <w:lvl w:ilvl="3" w:tplc="1C090001" w:tentative="1">
      <w:start w:val="1"/>
      <w:numFmt w:val="bullet"/>
      <w:lvlText w:val=""/>
      <w:lvlJc w:val="left"/>
      <w:pPr>
        <w:ind w:left="3030" w:hanging="360"/>
      </w:pPr>
      <w:rPr>
        <w:rFonts w:ascii="Symbol" w:hAnsi="Symbol" w:hint="default"/>
      </w:rPr>
    </w:lvl>
    <w:lvl w:ilvl="4" w:tplc="1C090003" w:tentative="1">
      <w:start w:val="1"/>
      <w:numFmt w:val="bullet"/>
      <w:lvlText w:val="o"/>
      <w:lvlJc w:val="left"/>
      <w:pPr>
        <w:ind w:left="3750" w:hanging="360"/>
      </w:pPr>
      <w:rPr>
        <w:rFonts w:ascii="Courier New" w:hAnsi="Courier New" w:cs="Courier New" w:hint="default"/>
      </w:rPr>
    </w:lvl>
    <w:lvl w:ilvl="5" w:tplc="1C090005" w:tentative="1">
      <w:start w:val="1"/>
      <w:numFmt w:val="bullet"/>
      <w:lvlText w:val=""/>
      <w:lvlJc w:val="left"/>
      <w:pPr>
        <w:ind w:left="4470" w:hanging="360"/>
      </w:pPr>
      <w:rPr>
        <w:rFonts w:ascii="Wingdings" w:hAnsi="Wingdings" w:hint="default"/>
      </w:rPr>
    </w:lvl>
    <w:lvl w:ilvl="6" w:tplc="1C090001" w:tentative="1">
      <w:start w:val="1"/>
      <w:numFmt w:val="bullet"/>
      <w:lvlText w:val=""/>
      <w:lvlJc w:val="left"/>
      <w:pPr>
        <w:ind w:left="5190" w:hanging="360"/>
      </w:pPr>
      <w:rPr>
        <w:rFonts w:ascii="Symbol" w:hAnsi="Symbol" w:hint="default"/>
      </w:rPr>
    </w:lvl>
    <w:lvl w:ilvl="7" w:tplc="1C090003" w:tentative="1">
      <w:start w:val="1"/>
      <w:numFmt w:val="bullet"/>
      <w:lvlText w:val="o"/>
      <w:lvlJc w:val="left"/>
      <w:pPr>
        <w:ind w:left="5910" w:hanging="360"/>
      </w:pPr>
      <w:rPr>
        <w:rFonts w:ascii="Courier New" w:hAnsi="Courier New" w:cs="Courier New" w:hint="default"/>
      </w:rPr>
    </w:lvl>
    <w:lvl w:ilvl="8" w:tplc="1C090005" w:tentative="1">
      <w:start w:val="1"/>
      <w:numFmt w:val="bullet"/>
      <w:lvlText w:val=""/>
      <w:lvlJc w:val="left"/>
      <w:pPr>
        <w:ind w:left="6630" w:hanging="360"/>
      </w:pPr>
      <w:rPr>
        <w:rFonts w:ascii="Wingdings" w:hAnsi="Wingdings" w:hint="default"/>
      </w:rPr>
    </w:lvl>
  </w:abstractNum>
  <w:abstractNum w:abstractNumId="14">
    <w:nsid w:val="7E386B81"/>
    <w:multiLevelType w:val="hybridMultilevel"/>
    <w:tmpl w:val="57DC1EF4"/>
    <w:lvl w:ilvl="0" w:tplc="C1D484BE">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5"/>
  </w:num>
  <w:num w:numId="5">
    <w:abstractNumId w:val="13"/>
  </w:num>
  <w:num w:numId="6">
    <w:abstractNumId w:val="4"/>
  </w:num>
  <w:num w:numId="7">
    <w:abstractNumId w:val="3"/>
  </w:num>
  <w:num w:numId="8">
    <w:abstractNumId w:val="6"/>
  </w:num>
  <w:num w:numId="9">
    <w:abstractNumId w:val="8"/>
  </w:num>
  <w:num w:numId="10">
    <w:abstractNumId w:val="11"/>
  </w:num>
  <w:num w:numId="11">
    <w:abstractNumId w:val="14"/>
  </w:num>
  <w:num w:numId="12">
    <w:abstractNumId w:val="7"/>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CC"/>
    <w:rsid w:val="00006E6C"/>
    <w:rsid w:val="000132E9"/>
    <w:rsid w:val="0002226D"/>
    <w:rsid w:val="00023618"/>
    <w:rsid w:val="000301B0"/>
    <w:rsid w:val="000359F4"/>
    <w:rsid w:val="00037C51"/>
    <w:rsid w:val="00040591"/>
    <w:rsid w:val="00045B4D"/>
    <w:rsid w:val="000511D0"/>
    <w:rsid w:val="00056145"/>
    <w:rsid w:val="000567B5"/>
    <w:rsid w:val="0006070F"/>
    <w:rsid w:val="00067DD6"/>
    <w:rsid w:val="00072472"/>
    <w:rsid w:val="00072E14"/>
    <w:rsid w:val="0007333F"/>
    <w:rsid w:val="00087B41"/>
    <w:rsid w:val="000913DA"/>
    <w:rsid w:val="00097D25"/>
    <w:rsid w:val="000A2548"/>
    <w:rsid w:val="000A6E8F"/>
    <w:rsid w:val="000B4BF4"/>
    <w:rsid w:val="000C5665"/>
    <w:rsid w:val="001013D3"/>
    <w:rsid w:val="0010283A"/>
    <w:rsid w:val="00116376"/>
    <w:rsid w:val="00142A57"/>
    <w:rsid w:val="00145999"/>
    <w:rsid w:val="00153C24"/>
    <w:rsid w:val="00157F68"/>
    <w:rsid w:val="00164D78"/>
    <w:rsid w:val="001674A4"/>
    <w:rsid w:val="00191D58"/>
    <w:rsid w:val="001A1CCB"/>
    <w:rsid w:val="001A3441"/>
    <w:rsid w:val="001B021F"/>
    <w:rsid w:val="001B4991"/>
    <w:rsid w:val="001B6E34"/>
    <w:rsid w:val="001C31C7"/>
    <w:rsid w:val="001C793F"/>
    <w:rsid w:val="001D3C2D"/>
    <w:rsid w:val="001D5851"/>
    <w:rsid w:val="001D5F54"/>
    <w:rsid w:val="001E51D4"/>
    <w:rsid w:val="001E565C"/>
    <w:rsid w:val="001F6EF5"/>
    <w:rsid w:val="00202EA0"/>
    <w:rsid w:val="00207A46"/>
    <w:rsid w:val="002104F5"/>
    <w:rsid w:val="00220E63"/>
    <w:rsid w:val="00221F27"/>
    <w:rsid w:val="00230DC6"/>
    <w:rsid w:val="00237271"/>
    <w:rsid w:val="00243852"/>
    <w:rsid w:val="00247E74"/>
    <w:rsid w:val="002521B0"/>
    <w:rsid w:val="0025358F"/>
    <w:rsid w:val="002541B6"/>
    <w:rsid w:val="0025664A"/>
    <w:rsid w:val="00264340"/>
    <w:rsid w:val="0027222F"/>
    <w:rsid w:val="00274DC7"/>
    <w:rsid w:val="002853CF"/>
    <w:rsid w:val="002868BC"/>
    <w:rsid w:val="00287D07"/>
    <w:rsid w:val="00291B69"/>
    <w:rsid w:val="002A1706"/>
    <w:rsid w:val="002A3E87"/>
    <w:rsid w:val="002B7622"/>
    <w:rsid w:val="002C55E6"/>
    <w:rsid w:val="002D164B"/>
    <w:rsid w:val="002D1B5D"/>
    <w:rsid w:val="002D253C"/>
    <w:rsid w:val="002D3DBD"/>
    <w:rsid w:val="002E040A"/>
    <w:rsid w:val="002E0B1E"/>
    <w:rsid w:val="002F65CF"/>
    <w:rsid w:val="00317372"/>
    <w:rsid w:val="00321C4D"/>
    <w:rsid w:val="0032411F"/>
    <w:rsid w:val="00324FA3"/>
    <w:rsid w:val="003307EB"/>
    <w:rsid w:val="003324DC"/>
    <w:rsid w:val="00333FF1"/>
    <w:rsid w:val="00340C78"/>
    <w:rsid w:val="00342210"/>
    <w:rsid w:val="00344EB6"/>
    <w:rsid w:val="0035148F"/>
    <w:rsid w:val="00351C00"/>
    <w:rsid w:val="0035681B"/>
    <w:rsid w:val="00374C86"/>
    <w:rsid w:val="0037517F"/>
    <w:rsid w:val="00377659"/>
    <w:rsid w:val="00380750"/>
    <w:rsid w:val="00381591"/>
    <w:rsid w:val="00394C2B"/>
    <w:rsid w:val="003A2F15"/>
    <w:rsid w:val="003A4A87"/>
    <w:rsid w:val="003A5063"/>
    <w:rsid w:val="003B5D40"/>
    <w:rsid w:val="003C5B7E"/>
    <w:rsid w:val="004067B1"/>
    <w:rsid w:val="0040795F"/>
    <w:rsid w:val="00410BB4"/>
    <w:rsid w:val="00417F4E"/>
    <w:rsid w:val="0042602B"/>
    <w:rsid w:val="004325D7"/>
    <w:rsid w:val="00437B23"/>
    <w:rsid w:val="00443D5C"/>
    <w:rsid w:val="004502E0"/>
    <w:rsid w:val="00450415"/>
    <w:rsid w:val="00460C4F"/>
    <w:rsid w:val="00480ADC"/>
    <w:rsid w:val="004A3979"/>
    <w:rsid w:val="004B03B4"/>
    <w:rsid w:val="004B49A0"/>
    <w:rsid w:val="004B67D3"/>
    <w:rsid w:val="004B70AC"/>
    <w:rsid w:val="004E298E"/>
    <w:rsid w:val="004E47D9"/>
    <w:rsid w:val="004F2CE5"/>
    <w:rsid w:val="005011C6"/>
    <w:rsid w:val="0050215A"/>
    <w:rsid w:val="005203E1"/>
    <w:rsid w:val="00520484"/>
    <w:rsid w:val="00520BEF"/>
    <w:rsid w:val="005245F1"/>
    <w:rsid w:val="00530732"/>
    <w:rsid w:val="0053221D"/>
    <w:rsid w:val="0054319A"/>
    <w:rsid w:val="0055006C"/>
    <w:rsid w:val="0055154E"/>
    <w:rsid w:val="00552F1A"/>
    <w:rsid w:val="00557895"/>
    <w:rsid w:val="00560099"/>
    <w:rsid w:val="00560974"/>
    <w:rsid w:val="00567675"/>
    <w:rsid w:val="00572D57"/>
    <w:rsid w:val="00575765"/>
    <w:rsid w:val="00584671"/>
    <w:rsid w:val="00586447"/>
    <w:rsid w:val="00592757"/>
    <w:rsid w:val="00593780"/>
    <w:rsid w:val="005942B4"/>
    <w:rsid w:val="005976CF"/>
    <w:rsid w:val="005A6592"/>
    <w:rsid w:val="005B0961"/>
    <w:rsid w:val="005B1B75"/>
    <w:rsid w:val="005B760B"/>
    <w:rsid w:val="005C43CA"/>
    <w:rsid w:val="005C5AE5"/>
    <w:rsid w:val="005D049D"/>
    <w:rsid w:val="005E1AC6"/>
    <w:rsid w:val="005E5772"/>
    <w:rsid w:val="005F3BB8"/>
    <w:rsid w:val="006011A9"/>
    <w:rsid w:val="00606A99"/>
    <w:rsid w:val="00607CE5"/>
    <w:rsid w:val="00607FDC"/>
    <w:rsid w:val="006112CC"/>
    <w:rsid w:val="0061574B"/>
    <w:rsid w:val="00624B23"/>
    <w:rsid w:val="006353DD"/>
    <w:rsid w:val="00643E89"/>
    <w:rsid w:val="006464E9"/>
    <w:rsid w:val="00652236"/>
    <w:rsid w:val="006550C7"/>
    <w:rsid w:val="00655AB9"/>
    <w:rsid w:val="00662B5E"/>
    <w:rsid w:val="00671143"/>
    <w:rsid w:val="00671767"/>
    <w:rsid w:val="00671D0D"/>
    <w:rsid w:val="00673E85"/>
    <w:rsid w:val="00674831"/>
    <w:rsid w:val="00681138"/>
    <w:rsid w:val="00684ED6"/>
    <w:rsid w:val="00697C61"/>
    <w:rsid w:val="006A4B3F"/>
    <w:rsid w:val="006B2E8F"/>
    <w:rsid w:val="006B5221"/>
    <w:rsid w:val="006D09DF"/>
    <w:rsid w:val="006D2376"/>
    <w:rsid w:val="006E0AF1"/>
    <w:rsid w:val="006E7ABA"/>
    <w:rsid w:val="006F26DC"/>
    <w:rsid w:val="006F6581"/>
    <w:rsid w:val="00706184"/>
    <w:rsid w:val="007064AC"/>
    <w:rsid w:val="00711060"/>
    <w:rsid w:val="00723AE2"/>
    <w:rsid w:val="00734B4A"/>
    <w:rsid w:val="00735203"/>
    <w:rsid w:val="00747BB7"/>
    <w:rsid w:val="00752F93"/>
    <w:rsid w:val="00762BB8"/>
    <w:rsid w:val="00775DAA"/>
    <w:rsid w:val="00775F24"/>
    <w:rsid w:val="0077790A"/>
    <w:rsid w:val="00797B3C"/>
    <w:rsid w:val="007B2D8E"/>
    <w:rsid w:val="007B43FC"/>
    <w:rsid w:val="007C09C8"/>
    <w:rsid w:val="007C6328"/>
    <w:rsid w:val="007D3E83"/>
    <w:rsid w:val="007F5AC6"/>
    <w:rsid w:val="0081277F"/>
    <w:rsid w:val="00824239"/>
    <w:rsid w:val="00830769"/>
    <w:rsid w:val="00836D1F"/>
    <w:rsid w:val="0086204A"/>
    <w:rsid w:val="008622E3"/>
    <w:rsid w:val="00863019"/>
    <w:rsid w:val="00867F92"/>
    <w:rsid w:val="00872D88"/>
    <w:rsid w:val="0087380B"/>
    <w:rsid w:val="00877CB6"/>
    <w:rsid w:val="00881362"/>
    <w:rsid w:val="00883990"/>
    <w:rsid w:val="00887759"/>
    <w:rsid w:val="008A0C0E"/>
    <w:rsid w:val="008A22D6"/>
    <w:rsid w:val="008A46BB"/>
    <w:rsid w:val="008C301C"/>
    <w:rsid w:val="008C31AE"/>
    <w:rsid w:val="008C5262"/>
    <w:rsid w:val="008D643A"/>
    <w:rsid w:val="008D76A3"/>
    <w:rsid w:val="008E705E"/>
    <w:rsid w:val="008F7E83"/>
    <w:rsid w:val="00902E9E"/>
    <w:rsid w:val="0091664F"/>
    <w:rsid w:val="009268D1"/>
    <w:rsid w:val="009324A6"/>
    <w:rsid w:val="009329D7"/>
    <w:rsid w:val="00933530"/>
    <w:rsid w:val="00936B0C"/>
    <w:rsid w:val="00940D38"/>
    <w:rsid w:val="00942458"/>
    <w:rsid w:val="009442D4"/>
    <w:rsid w:val="00944435"/>
    <w:rsid w:val="0094729E"/>
    <w:rsid w:val="00952B48"/>
    <w:rsid w:val="00966BDB"/>
    <w:rsid w:val="0097001B"/>
    <w:rsid w:val="009855B9"/>
    <w:rsid w:val="00992488"/>
    <w:rsid w:val="00992492"/>
    <w:rsid w:val="00992C7A"/>
    <w:rsid w:val="00994637"/>
    <w:rsid w:val="009B53C3"/>
    <w:rsid w:val="009C1734"/>
    <w:rsid w:val="009C545F"/>
    <w:rsid w:val="009E0691"/>
    <w:rsid w:val="009E0DAB"/>
    <w:rsid w:val="009E321C"/>
    <w:rsid w:val="009E35C4"/>
    <w:rsid w:val="009F3A4E"/>
    <w:rsid w:val="00A02B1F"/>
    <w:rsid w:val="00A0313A"/>
    <w:rsid w:val="00A13660"/>
    <w:rsid w:val="00A14E91"/>
    <w:rsid w:val="00A20DFD"/>
    <w:rsid w:val="00A22DC9"/>
    <w:rsid w:val="00A31633"/>
    <w:rsid w:val="00A31EEA"/>
    <w:rsid w:val="00A350F9"/>
    <w:rsid w:val="00A51FAC"/>
    <w:rsid w:val="00A57C9E"/>
    <w:rsid w:val="00A61560"/>
    <w:rsid w:val="00A61B2D"/>
    <w:rsid w:val="00A62AFC"/>
    <w:rsid w:val="00A74646"/>
    <w:rsid w:val="00A77078"/>
    <w:rsid w:val="00A818FD"/>
    <w:rsid w:val="00A942E9"/>
    <w:rsid w:val="00AC34B2"/>
    <w:rsid w:val="00AC6862"/>
    <w:rsid w:val="00AD5D66"/>
    <w:rsid w:val="00B03895"/>
    <w:rsid w:val="00B060A4"/>
    <w:rsid w:val="00B1163E"/>
    <w:rsid w:val="00B231E6"/>
    <w:rsid w:val="00B24FF9"/>
    <w:rsid w:val="00B26036"/>
    <w:rsid w:val="00B75C7D"/>
    <w:rsid w:val="00B830C0"/>
    <w:rsid w:val="00B848FA"/>
    <w:rsid w:val="00BA1FDD"/>
    <w:rsid w:val="00BB0C2C"/>
    <w:rsid w:val="00BB593A"/>
    <w:rsid w:val="00BC0AA6"/>
    <w:rsid w:val="00BC7CD8"/>
    <w:rsid w:val="00BD02BB"/>
    <w:rsid w:val="00BD117E"/>
    <w:rsid w:val="00BD2A11"/>
    <w:rsid w:val="00BD61E9"/>
    <w:rsid w:val="00BD72EE"/>
    <w:rsid w:val="00BE771C"/>
    <w:rsid w:val="00BF3118"/>
    <w:rsid w:val="00BF55F4"/>
    <w:rsid w:val="00BF6EC7"/>
    <w:rsid w:val="00BF7F3F"/>
    <w:rsid w:val="00C07363"/>
    <w:rsid w:val="00C165D0"/>
    <w:rsid w:val="00C20A5C"/>
    <w:rsid w:val="00C25599"/>
    <w:rsid w:val="00C32558"/>
    <w:rsid w:val="00C3315C"/>
    <w:rsid w:val="00C762F4"/>
    <w:rsid w:val="00C85F6E"/>
    <w:rsid w:val="00C92079"/>
    <w:rsid w:val="00C93969"/>
    <w:rsid w:val="00C941DE"/>
    <w:rsid w:val="00C96308"/>
    <w:rsid w:val="00CA5574"/>
    <w:rsid w:val="00CC1011"/>
    <w:rsid w:val="00CC266A"/>
    <w:rsid w:val="00CE2F97"/>
    <w:rsid w:val="00CE59CC"/>
    <w:rsid w:val="00CF0B03"/>
    <w:rsid w:val="00CF1715"/>
    <w:rsid w:val="00CF206B"/>
    <w:rsid w:val="00D16D4E"/>
    <w:rsid w:val="00D16F90"/>
    <w:rsid w:val="00D27FA3"/>
    <w:rsid w:val="00D42601"/>
    <w:rsid w:val="00D44FB9"/>
    <w:rsid w:val="00D5070F"/>
    <w:rsid w:val="00D53A98"/>
    <w:rsid w:val="00D54833"/>
    <w:rsid w:val="00D76E3D"/>
    <w:rsid w:val="00D76EAB"/>
    <w:rsid w:val="00DB27E7"/>
    <w:rsid w:val="00DB7A36"/>
    <w:rsid w:val="00DC53D4"/>
    <w:rsid w:val="00DD1428"/>
    <w:rsid w:val="00DE176F"/>
    <w:rsid w:val="00E0650F"/>
    <w:rsid w:val="00E119ED"/>
    <w:rsid w:val="00E11C54"/>
    <w:rsid w:val="00E13005"/>
    <w:rsid w:val="00E14349"/>
    <w:rsid w:val="00E410DC"/>
    <w:rsid w:val="00E412BE"/>
    <w:rsid w:val="00E468A1"/>
    <w:rsid w:val="00E55D25"/>
    <w:rsid w:val="00E57BDC"/>
    <w:rsid w:val="00E57C31"/>
    <w:rsid w:val="00E63CED"/>
    <w:rsid w:val="00E65AC7"/>
    <w:rsid w:val="00E8330C"/>
    <w:rsid w:val="00E8459B"/>
    <w:rsid w:val="00E871B3"/>
    <w:rsid w:val="00E91194"/>
    <w:rsid w:val="00E91A70"/>
    <w:rsid w:val="00E921C4"/>
    <w:rsid w:val="00E93AE9"/>
    <w:rsid w:val="00E95BB6"/>
    <w:rsid w:val="00EA752F"/>
    <w:rsid w:val="00EB0882"/>
    <w:rsid w:val="00EB317F"/>
    <w:rsid w:val="00EC6332"/>
    <w:rsid w:val="00ED4AA7"/>
    <w:rsid w:val="00EE7B30"/>
    <w:rsid w:val="00F021C9"/>
    <w:rsid w:val="00F1531A"/>
    <w:rsid w:val="00F2116B"/>
    <w:rsid w:val="00F2156B"/>
    <w:rsid w:val="00F27738"/>
    <w:rsid w:val="00F35900"/>
    <w:rsid w:val="00F43D82"/>
    <w:rsid w:val="00F44E10"/>
    <w:rsid w:val="00F50EFF"/>
    <w:rsid w:val="00F54142"/>
    <w:rsid w:val="00F80E75"/>
    <w:rsid w:val="00F85487"/>
    <w:rsid w:val="00F92556"/>
    <w:rsid w:val="00F9281B"/>
    <w:rsid w:val="00FC309A"/>
    <w:rsid w:val="00FD05DA"/>
    <w:rsid w:val="00FD0CB2"/>
    <w:rsid w:val="00FD2A54"/>
    <w:rsid w:val="00FE6B15"/>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CC"/>
    <w:pPr>
      <w:widowControl w:val="0"/>
      <w:autoSpaceDE w:val="0"/>
      <w:autoSpaceDN w:val="0"/>
      <w:adjustRightInd w:val="0"/>
      <w:spacing w:after="0" w:line="240" w:lineRule="auto"/>
    </w:pPr>
    <w:rPr>
      <w:rFonts w:ascii="CG Times" w:eastAsia="Times New Roman" w:hAnsi="CG Times"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59CC"/>
    <w:rPr>
      <w:color w:val="0000FF"/>
      <w:u w:val="single"/>
    </w:rPr>
  </w:style>
  <w:style w:type="paragraph" w:styleId="NormalWeb">
    <w:name w:val="Normal (Web)"/>
    <w:basedOn w:val="Normal"/>
    <w:uiPriority w:val="99"/>
    <w:unhideWhenUsed/>
    <w:rsid w:val="00CE59CC"/>
    <w:pPr>
      <w:widowControl/>
      <w:autoSpaceDE/>
      <w:autoSpaceDN/>
      <w:adjustRightInd/>
      <w:spacing w:before="100" w:beforeAutospacing="1" w:after="100" w:afterAutospacing="1"/>
    </w:pPr>
    <w:rPr>
      <w:rFonts w:ascii="Times New Roman" w:hAnsi="Times New Roman"/>
      <w:sz w:val="24"/>
      <w:lang w:val="en-ZA" w:eastAsia="en-ZA"/>
    </w:rPr>
  </w:style>
  <w:style w:type="paragraph" w:styleId="Header">
    <w:name w:val="header"/>
    <w:basedOn w:val="Normal"/>
    <w:link w:val="HeaderChar"/>
    <w:uiPriority w:val="99"/>
    <w:unhideWhenUsed/>
    <w:rsid w:val="00CE59CC"/>
    <w:pPr>
      <w:tabs>
        <w:tab w:val="center" w:pos="4513"/>
        <w:tab w:val="right" w:pos="9026"/>
      </w:tabs>
    </w:pPr>
  </w:style>
  <w:style w:type="character" w:customStyle="1" w:styleId="HeaderChar">
    <w:name w:val="Header Char"/>
    <w:basedOn w:val="DefaultParagraphFont"/>
    <w:link w:val="Header"/>
    <w:uiPriority w:val="99"/>
    <w:rsid w:val="00CE59CC"/>
    <w:rPr>
      <w:rFonts w:ascii="CG Times" w:eastAsia="Times New Roman" w:hAnsi="CG Times" w:cs="Times New Roman"/>
      <w:sz w:val="20"/>
      <w:szCs w:val="24"/>
      <w:lang w:val="en-US"/>
    </w:rPr>
  </w:style>
  <w:style w:type="paragraph" w:styleId="Footer">
    <w:name w:val="footer"/>
    <w:basedOn w:val="Normal"/>
    <w:link w:val="FooterChar"/>
    <w:uiPriority w:val="99"/>
    <w:unhideWhenUsed/>
    <w:rsid w:val="00CE59CC"/>
    <w:pPr>
      <w:tabs>
        <w:tab w:val="center" w:pos="4513"/>
        <w:tab w:val="right" w:pos="9026"/>
      </w:tabs>
    </w:pPr>
  </w:style>
  <w:style w:type="character" w:customStyle="1" w:styleId="FooterChar">
    <w:name w:val="Footer Char"/>
    <w:basedOn w:val="DefaultParagraphFont"/>
    <w:link w:val="Footer"/>
    <w:uiPriority w:val="99"/>
    <w:rsid w:val="00CE59CC"/>
    <w:rPr>
      <w:rFonts w:ascii="CG Times" w:eastAsia="Times New Roman" w:hAnsi="CG Times" w:cs="Times New Roman"/>
      <w:sz w:val="20"/>
      <w:szCs w:val="24"/>
      <w:lang w:val="en-US"/>
    </w:rPr>
  </w:style>
  <w:style w:type="paragraph" w:styleId="ListParagraph">
    <w:name w:val="List Paragraph"/>
    <w:basedOn w:val="Normal"/>
    <w:uiPriority w:val="34"/>
    <w:qFormat/>
    <w:rsid w:val="00A942E9"/>
    <w:pPr>
      <w:ind w:left="720"/>
      <w:contextualSpacing/>
    </w:pPr>
  </w:style>
  <w:style w:type="paragraph" w:styleId="FootnoteText">
    <w:name w:val="footnote text"/>
    <w:basedOn w:val="Normal"/>
    <w:link w:val="FootnoteTextChar"/>
    <w:uiPriority w:val="99"/>
    <w:semiHidden/>
    <w:unhideWhenUsed/>
    <w:rsid w:val="005203E1"/>
    <w:rPr>
      <w:szCs w:val="20"/>
    </w:rPr>
  </w:style>
  <w:style w:type="character" w:customStyle="1" w:styleId="FootnoteTextChar">
    <w:name w:val="Footnote Text Char"/>
    <w:basedOn w:val="DefaultParagraphFont"/>
    <w:link w:val="FootnoteText"/>
    <w:uiPriority w:val="99"/>
    <w:semiHidden/>
    <w:rsid w:val="005203E1"/>
    <w:rPr>
      <w:rFonts w:ascii="CG Times" w:eastAsia="Times New Roman" w:hAnsi="CG Times" w:cs="Times New Roman"/>
      <w:sz w:val="20"/>
      <w:szCs w:val="20"/>
      <w:lang w:val="en-US"/>
    </w:rPr>
  </w:style>
  <w:style w:type="character" w:styleId="FootnoteReference">
    <w:name w:val="footnote reference"/>
    <w:basedOn w:val="DefaultParagraphFont"/>
    <w:uiPriority w:val="99"/>
    <w:semiHidden/>
    <w:unhideWhenUsed/>
    <w:rsid w:val="005203E1"/>
    <w:rPr>
      <w:vertAlign w:val="superscript"/>
    </w:rPr>
  </w:style>
  <w:style w:type="table" w:styleId="TableGrid">
    <w:name w:val="Table Grid"/>
    <w:basedOn w:val="TableNormal"/>
    <w:uiPriority w:val="59"/>
    <w:rsid w:val="0065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phone">
    <w:name w:val="l-phone"/>
    <w:basedOn w:val="DefaultParagraphFont"/>
    <w:rsid w:val="009B53C3"/>
  </w:style>
  <w:style w:type="character" w:customStyle="1" w:styleId="apple-converted-space">
    <w:name w:val="apple-converted-space"/>
    <w:basedOn w:val="DefaultParagraphFont"/>
    <w:rsid w:val="00A74646"/>
  </w:style>
  <w:style w:type="paragraph" w:customStyle="1" w:styleId="m5210204972703872380e7039d3d-8a2a-4738-857c-48449cf40636">
    <w:name w:val="m_5210204972703872380e7039d3d-8a2a-4738-857c-48449cf40636"/>
    <w:basedOn w:val="Normal"/>
    <w:rsid w:val="00797B3C"/>
    <w:pPr>
      <w:widowControl/>
      <w:autoSpaceDE/>
      <w:autoSpaceDN/>
      <w:adjustRightInd/>
      <w:spacing w:before="100" w:beforeAutospacing="1" w:after="100" w:afterAutospacing="1"/>
    </w:pPr>
    <w:rPr>
      <w:rFonts w:ascii="Times New Roman" w:hAnsi="Times New Roman"/>
      <w:sz w:val="24"/>
      <w:lang w:val="en-ZA" w:eastAsia="en-ZA"/>
    </w:rPr>
  </w:style>
  <w:style w:type="character" w:styleId="Strong">
    <w:name w:val="Strong"/>
    <w:basedOn w:val="DefaultParagraphFont"/>
    <w:uiPriority w:val="22"/>
    <w:qFormat/>
    <w:rsid w:val="00797B3C"/>
    <w:rPr>
      <w:b/>
      <w:bCs/>
    </w:rPr>
  </w:style>
  <w:style w:type="paragraph" w:styleId="BalloonText">
    <w:name w:val="Balloon Text"/>
    <w:basedOn w:val="Normal"/>
    <w:link w:val="BalloonTextChar"/>
    <w:uiPriority w:val="99"/>
    <w:semiHidden/>
    <w:unhideWhenUsed/>
    <w:rsid w:val="00560974"/>
    <w:rPr>
      <w:rFonts w:ascii="Tahoma" w:hAnsi="Tahoma" w:cs="Tahoma"/>
      <w:sz w:val="16"/>
      <w:szCs w:val="16"/>
    </w:rPr>
  </w:style>
  <w:style w:type="character" w:customStyle="1" w:styleId="BalloonTextChar">
    <w:name w:val="Balloon Text Char"/>
    <w:basedOn w:val="DefaultParagraphFont"/>
    <w:link w:val="BalloonText"/>
    <w:uiPriority w:val="99"/>
    <w:semiHidden/>
    <w:rsid w:val="0056097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CC"/>
    <w:pPr>
      <w:widowControl w:val="0"/>
      <w:autoSpaceDE w:val="0"/>
      <w:autoSpaceDN w:val="0"/>
      <w:adjustRightInd w:val="0"/>
      <w:spacing w:after="0" w:line="240" w:lineRule="auto"/>
    </w:pPr>
    <w:rPr>
      <w:rFonts w:ascii="CG Times" w:eastAsia="Times New Roman" w:hAnsi="CG Times"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59CC"/>
    <w:rPr>
      <w:color w:val="0000FF"/>
      <w:u w:val="single"/>
    </w:rPr>
  </w:style>
  <w:style w:type="paragraph" w:styleId="NormalWeb">
    <w:name w:val="Normal (Web)"/>
    <w:basedOn w:val="Normal"/>
    <w:uiPriority w:val="99"/>
    <w:unhideWhenUsed/>
    <w:rsid w:val="00CE59CC"/>
    <w:pPr>
      <w:widowControl/>
      <w:autoSpaceDE/>
      <w:autoSpaceDN/>
      <w:adjustRightInd/>
      <w:spacing w:before="100" w:beforeAutospacing="1" w:after="100" w:afterAutospacing="1"/>
    </w:pPr>
    <w:rPr>
      <w:rFonts w:ascii="Times New Roman" w:hAnsi="Times New Roman"/>
      <w:sz w:val="24"/>
      <w:lang w:val="en-ZA" w:eastAsia="en-ZA"/>
    </w:rPr>
  </w:style>
  <w:style w:type="paragraph" w:styleId="Header">
    <w:name w:val="header"/>
    <w:basedOn w:val="Normal"/>
    <w:link w:val="HeaderChar"/>
    <w:uiPriority w:val="99"/>
    <w:unhideWhenUsed/>
    <w:rsid w:val="00CE59CC"/>
    <w:pPr>
      <w:tabs>
        <w:tab w:val="center" w:pos="4513"/>
        <w:tab w:val="right" w:pos="9026"/>
      </w:tabs>
    </w:pPr>
  </w:style>
  <w:style w:type="character" w:customStyle="1" w:styleId="HeaderChar">
    <w:name w:val="Header Char"/>
    <w:basedOn w:val="DefaultParagraphFont"/>
    <w:link w:val="Header"/>
    <w:uiPriority w:val="99"/>
    <w:rsid w:val="00CE59CC"/>
    <w:rPr>
      <w:rFonts w:ascii="CG Times" w:eastAsia="Times New Roman" w:hAnsi="CG Times" w:cs="Times New Roman"/>
      <w:sz w:val="20"/>
      <w:szCs w:val="24"/>
      <w:lang w:val="en-US"/>
    </w:rPr>
  </w:style>
  <w:style w:type="paragraph" w:styleId="Footer">
    <w:name w:val="footer"/>
    <w:basedOn w:val="Normal"/>
    <w:link w:val="FooterChar"/>
    <w:uiPriority w:val="99"/>
    <w:unhideWhenUsed/>
    <w:rsid w:val="00CE59CC"/>
    <w:pPr>
      <w:tabs>
        <w:tab w:val="center" w:pos="4513"/>
        <w:tab w:val="right" w:pos="9026"/>
      </w:tabs>
    </w:pPr>
  </w:style>
  <w:style w:type="character" w:customStyle="1" w:styleId="FooterChar">
    <w:name w:val="Footer Char"/>
    <w:basedOn w:val="DefaultParagraphFont"/>
    <w:link w:val="Footer"/>
    <w:uiPriority w:val="99"/>
    <w:rsid w:val="00CE59CC"/>
    <w:rPr>
      <w:rFonts w:ascii="CG Times" w:eastAsia="Times New Roman" w:hAnsi="CG Times" w:cs="Times New Roman"/>
      <w:sz w:val="20"/>
      <w:szCs w:val="24"/>
      <w:lang w:val="en-US"/>
    </w:rPr>
  </w:style>
  <w:style w:type="paragraph" w:styleId="ListParagraph">
    <w:name w:val="List Paragraph"/>
    <w:basedOn w:val="Normal"/>
    <w:uiPriority w:val="34"/>
    <w:qFormat/>
    <w:rsid w:val="00A942E9"/>
    <w:pPr>
      <w:ind w:left="720"/>
      <w:contextualSpacing/>
    </w:pPr>
  </w:style>
  <w:style w:type="paragraph" w:styleId="FootnoteText">
    <w:name w:val="footnote text"/>
    <w:basedOn w:val="Normal"/>
    <w:link w:val="FootnoteTextChar"/>
    <w:uiPriority w:val="99"/>
    <w:semiHidden/>
    <w:unhideWhenUsed/>
    <w:rsid w:val="005203E1"/>
    <w:rPr>
      <w:szCs w:val="20"/>
    </w:rPr>
  </w:style>
  <w:style w:type="character" w:customStyle="1" w:styleId="FootnoteTextChar">
    <w:name w:val="Footnote Text Char"/>
    <w:basedOn w:val="DefaultParagraphFont"/>
    <w:link w:val="FootnoteText"/>
    <w:uiPriority w:val="99"/>
    <w:semiHidden/>
    <w:rsid w:val="005203E1"/>
    <w:rPr>
      <w:rFonts w:ascii="CG Times" w:eastAsia="Times New Roman" w:hAnsi="CG Times" w:cs="Times New Roman"/>
      <w:sz w:val="20"/>
      <w:szCs w:val="20"/>
      <w:lang w:val="en-US"/>
    </w:rPr>
  </w:style>
  <w:style w:type="character" w:styleId="FootnoteReference">
    <w:name w:val="footnote reference"/>
    <w:basedOn w:val="DefaultParagraphFont"/>
    <w:uiPriority w:val="99"/>
    <w:semiHidden/>
    <w:unhideWhenUsed/>
    <w:rsid w:val="005203E1"/>
    <w:rPr>
      <w:vertAlign w:val="superscript"/>
    </w:rPr>
  </w:style>
  <w:style w:type="table" w:styleId="TableGrid">
    <w:name w:val="Table Grid"/>
    <w:basedOn w:val="TableNormal"/>
    <w:uiPriority w:val="59"/>
    <w:rsid w:val="0065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phone">
    <w:name w:val="l-phone"/>
    <w:basedOn w:val="DefaultParagraphFont"/>
    <w:rsid w:val="009B53C3"/>
  </w:style>
  <w:style w:type="character" w:customStyle="1" w:styleId="apple-converted-space">
    <w:name w:val="apple-converted-space"/>
    <w:basedOn w:val="DefaultParagraphFont"/>
    <w:rsid w:val="00A74646"/>
  </w:style>
  <w:style w:type="paragraph" w:customStyle="1" w:styleId="m5210204972703872380e7039d3d-8a2a-4738-857c-48449cf40636">
    <w:name w:val="m_5210204972703872380e7039d3d-8a2a-4738-857c-48449cf40636"/>
    <w:basedOn w:val="Normal"/>
    <w:rsid w:val="00797B3C"/>
    <w:pPr>
      <w:widowControl/>
      <w:autoSpaceDE/>
      <w:autoSpaceDN/>
      <w:adjustRightInd/>
      <w:spacing w:before="100" w:beforeAutospacing="1" w:after="100" w:afterAutospacing="1"/>
    </w:pPr>
    <w:rPr>
      <w:rFonts w:ascii="Times New Roman" w:hAnsi="Times New Roman"/>
      <w:sz w:val="24"/>
      <w:lang w:val="en-ZA" w:eastAsia="en-ZA"/>
    </w:rPr>
  </w:style>
  <w:style w:type="character" w:styleId="Strong">
    <w:name w:val="Strong"/>
    <w:basedOn w:val="DefaultParagraphFont"/>
    <w:uiPriority w:val="22"/>
    <w:qFormat/>
    <w:rsid w:val="00797B3C"/>
    <w:rPr>
      <w:b/>
      <w:bCs/>
    </w:rPr>
  </w:style>
  <w:style w:type="paragraph" w:styleId="BalloonText">
    <w:name w:val="Balloon Text"/>
    <w:basedOn w:val="Normal"/>
    <w:link w:val="BalloonTextChar"/>
    <w:uiPriority w:val="99"/>
    <w:semiHidden/>
    <w:unhideWhenUsed/>
    <w:rsid w:val="00560974"/>
    <w:rPr>
      <w:rFonts w:ascii="Tahoma" w:hAnsi="Tahoma" w:cs="Tahoma"/>
      <w:sz w:val="16"/>
      <w:szCs w:val="16"/>
    </w:rPr>
  </w:style>
  <w:style w:type="character" w:customStyle="1" w:styleId="BalloonTextChar">
    <w:name w:val="Balloon Text Char"/>
    <w:basedOn w:val="DefaultParagraphFont"/>
    <w:link w:val="BalloonText"/>
    <w:uiPriority w:val="99"/>
    <w:semiHidden/>
    <w:rsid w:val="0056097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9214">
      <w:bodyDiv w:val="1"/>
      <w:marLeft w:val="0"/>
      <w:marRight w:val="0"/>
      <w:marTop w:val="0"/>
      <w:marBottom w:val="0"/>
      <w:divBdr>
        <w:top w:val="none" w:sz="0" w:space="0" w:color="auto"/>
        <w:left w:val="none" w:sz="0" w:space="0" w:color="auto"/>
        <w:bottom w:val="none" w:sz="0" w:space="0" w:color="auto"/>
        <w:right w:val="none" w:sz="0" w:space="0" w:color="auto"/>
      </w:divBdr>
      <w:divsChild>
        <w:div w:id="1524128729">
          <w:marLeft w:val="0"/>
          <w:marRight w:val="225"/>
          <w:marTop w:val="75"/>
          <w:marBottom w:val="0"/>
          <w:divBdr>
            <w:top w:val="none" w:sz="0" w:space="0" w:color="auto"/>
            <w:left w:val="none" w:sz="0" w:space="0" w:color="auto"/>
            <w:bottom w:val="none" w:sz="0" w:space="0" w:color="auto"/>
            <w:right w:val="none" w:sz="0" w:space="0" w:color="auto"/>
          </w:divBdr>
          <w:divsChild>
            <w:div w:id="7468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4452">
      <w:bodyDiv w:val="1"/>
      <w:marLeft w:val="0"/>
      <w:marRight w:val="0"/>
      <w:marTop w:val="0"/>
      <w:marBottom w:val="0"/>
      <w:divBdr>
        <w:top w:val="none" w:sz="0" w:space="0" w:color="auto"/>
        <w:left w:val="none" w:sz="0" w:space="0" w:color="auto"/>
        <w:bottom w:val="none" w:sz="0" w:space="0" w:color="auto"/>
        <w:right w:val="none" w:sz="0" w:space="0" w:color="auto"/>
      </w:divBdr>
    </w:div>
    <w:div w:id="716054642">
      <w:bodyDiv w:val="1"/>
      <w:marLeft w:val="0"/>
      <w:marRight w:val="0"/>
      <w:marTop w:val="0"/>
      <w:marBottom w:val="0"/>
      <w:divBdr>
        <w:top w:val="none" w:sz="0" w:space="0" w:color="auto"/>
        <w:left w:val="none" w:sz="0" w:space="0" w:color="auto"/>
        <w:bottom w:val="none" w:sz="0" w:space="0" w:color="auto"/>
        <w:right w:val="none" w:sz="0" w:space="0" w:color="auto"/>
      </w:divBdr>
    </w:div>
    <w:div w:id="817696241">
      <w:bodyDiv w:val="1"/>
      <w:marLeft w:val="0"/>
      <w:marRight w:val="0"/>
      <w:marTop w:val="0"/>
      <w:marBottom w:val="0"/>
      <w:divBdr>
        <w:top w:val="none" w:sz="0" w:space="0" w:color="auto"/>
        <w:left w:val="none" w:sz="0" w:space="0" w:color="auto"/>
        <w:bottom w:val="none" w:sz="0" w:space="0" w:color="auto"/>
        <w:right w:val="none" w:sz="0" w:space="0" w:color="auto"/>
      </w:divBdr>
    </w:div>
    <w:div w:id="939871748">
      <w:bodyDiv w:val="1"/>
      <w:marLeft w:val="0"/>
      <w:marRight w:val="0"/>
      <w:marTop w:val="0"/>
      <w:marBottom w:val="0"/>
      <w:divBdr>
        <w:top w:val="none" w:sz="0" w:space="0" w:color="auto"/>
        <w:left w:val="none" w:sz="0" w:space="0" w:color="auto"/>
        <w:bottom w:val="none" w:sz="0" w:space="0" w:color="auto"/>
        <w:right w:val="none" w:sz="0" w:space="0" w:color="auto"/>
      </w:divBdr>
    </w:div>
    <w:div w:id="1242376356">
      <w:bodyDiv w:val="1"/>
      <w:marLeft w:val="0"/>
      <w:marRight w:val="0"/>
      <w:marTop w:val="0"/>
      <w:marBottom w:val="0"/>
      <w:divBdr>
        <w:top w:val="none" w:sz="0" w:space="0" w:color="auto"/>
        <w:left w:val="none" w:sz="0" w:space="0" w:color="auto"/>
        <w:bottom w:val="none" w:sz="0" w:space="0" w:color="auto"/>
        <w:right w:val="none" w:sz="0" w:space="0" w:color="auto"/>
      </w:divBdr>
    </w:div>
    <w:div w:id="1267613754">
      <w:bodyDiv w:val="1"/>
      <w:marLeft w:val="0"/>
      <w:marRight w:val="0"/>
      <w:marTop w:val="0"/>
      <w:marBottom w:val="0"/>
      <w:divBdr>
        <w:top w:val="none" w:sz="0" w:space="0" w:color="auto"/>
        <w:left w:val="none" w:sz="0" w:space="0" w:color="auto"/>
        <w:bottom w:val="none" w:sz="0" w:space="0" w:color="auto"/>
        <w:right w:val="none" w:sz="0" w:space="0" w:color="auto"/>
      </w:divBdr>
    </w:div>
    <w:div w:id="1510559783">
      <w:bodyDiv w:val="1"/>
      <w:marLeft w:val="0"/>
      <w:marRight w:val="0"/>
      <w:marTop w:val="0"/>
      <w:marBottom w:val="0"/>
      <w:divBdr>
        <w:top w:val="none" w:sz="0" w:space="0" w:color="auto"/>
        <w:left w:val="none" w:sz="0" w:space="0" w:color="auto"/>
        <w:bottom w:val="none" w:sz="0" w:space="0" w:color="auto"/>
        <w:right w:val="none" w:sz="0" w:space="0" w:color="auto"/>
      </w:divBdr>
    </w:div>
    <w:div w:id="1666014843">
      <w:bodyDiv w:val="1"/>
      <w:marLeft w:val="0"/>
      <w:marRight w:val="0"/>
      <w:marTop w:val="0"/>
      <w:marBottom w:val="0"/>
      <w:divBdr>
        <w:top w:val="none" w:sz="0" w:space="0" w:color="auto"/>
        <w:left w:val="none" w:sz="0" w:space="0" w:color="auto"/>
        <w:bottom w:val="none" w:sz="0" w:space="0" w:color="auto"/>
        <w:right w:val="none" w:sz="0" w:space="0" w:color="auto"/>
      </w:divBdr>
    </w:div>
    <w:div w:id="17056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amangu@idgp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BE71-8FD4-4878-B280-1C00B76A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2</cp:revision>
  <cp:lastPrinted>2017-01-25T13:25:00Z</cp:lastPrinted>
  <dcterms:created xsi:type="dcterms:W3CDTF">2019-03-25T10:38:00Z</dcterms:created>
  <dcterms:modified xsi:type="dcterms:W3CDTF">2019-03-25T10:38:00Z</dcterms:modified>
</cp:coreProperties>
</file>